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07" w:rsidRDefault="00151E4B" w:rsidP="00D3151A">
      <w:pPr>
        <w:tabs>
          <w:tab w:val="center" w:pos="4535"/>
        </w:tabs>
        <w:rPr>
          <w:noProof/>
        </w:rPr>
      </w:pPr>
      <w:r>
        <w:rPr>
          <w:rFonts w:ascii="Baskerville Old Face" w:hAnsi="Baskerville Old Face" w:cs="Latha"/>
          <w:noProof/>
          <w:sz w:val="20"/>
          <w:szCs w:val="20"/>
        </w:rPr>
        <mc:AlternateContent>
          <mc:Choice Requires="wps">
            <w:drawing>
              <wp:anchor distT="0" distB="0" distL="114300" distR="114300" simplePos="0" relativeHeight="251675648" behindDoc="0" locked="0" layoutInCell="1" allowOverlap="1">
                <wp:simplePos x="0" y="0"/>
                <wp:positionH relativeFrom="column">
                  <wp:posOffset>-593090</wp:posOffset>
                </wp:positionH>
                <wp:positionV relativeFrom="paragraph">
                  <wp:posOffset>4025265</wp:posOffset>
                </wp:positionV>
                <wp:extent cx="3131820" cy="266065"/>
                <wp:effectExtent l="12065" t="10795" r="8890" b="889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66065"/>
                        </a:xfrm>
                        <a:prstGeom prst="rect">
                          <a:avLst/>
                        </a:prstGeom>
                        <a:solidFill>
                          <a:srgbClr val="FFFFFF"/>
                        </a:solidFill>
                        <a:ln w="9525">
                          <a:solidFill>
                            <a:schemeClr val="bg1">
                              <a:lumMod val="100000"/>
                              <a:lumOff val="0"/>
                            </a:schemeClr>
                          </a:solidFill>
                          <a:miter lim="800000"/>
                          <a:headEnd/>
                          <a:tailEnd/>
                        </a:ln>
                      </wps:spPr>
                      <wps:txbx>
                        <w:txbxContent>
                          <w:p w:rsidR="007E45B1" w:rsidRPr="002E13B1" w:rsidRDefault="007E45B1" w:rsidP="007E45B1">
                            <w:pPr>
                              <w:spacing w:after="0" w:line="240" w:lineRule="auto"/>
                              <w:jc w:val="both"/>
                              <w:rPr>
                                <w:rFonts w:ascii="Book Antiqua" w:hAnsi="Book Antiqua"/>
                                <w:sz w:val="15"/>
                                <w:szCs w:val="15"/>
                              </w:rPr>
                            </w:pPr>
                            <w:r>
                              <w:rPr>
                                <w:rFonts w:ascii="Book Antiqua" w:hAnsi="Book Antiqua"/>
                                <w:i/>
                                <w:sz w:val="15"/>
                                <w:szCs w:val="15"/>
                              </w:rPr>
                              <w:t xml:space="preserve">V elektronické podobě najdete na </w:t>
                            </w:r>
                            <w:r w:rsidRPr="00F81B12">
                              <w:rPr>
                                <w:rFonts w:ascii="Book Antiqua" w:hAnsi="Book Antiqua"/>
                                <w:sz w:val="15"/>
                                <w:szCs w:val="15"/>
                                <w:u w:val="single"/>
                              </w:rPr>
                              <w:t>www.krasaliturgie.cz</w:t>
                            </w:r>
                            <w:r>
                              <w:rPr>
                                <w:rFonts w:ascii="Book Antiqua" w:hAnsi="Book Antiqua"/>
                                <w:i/>
                                <w:sz w:val="15"/>
                                <w:szCs w:val="15"/>
                              </w:rPr>
                              <w:t xml:space="preserve"> → </w:t>
                            </w:r>
                            <w:r w:rsidRPr="00F81B12">
                              <w:rPr>
                                <w:rFonts w:ascii="Book Antiqua" w:hAnsi="Book Antiqua"/>
                                <w:sz w:val="15"/>
                                <w:szCs w:val="15"/>
                              </w:rPr>
                              <w:t>Ke stažení</w:t>
                            </w:r>
                            <w:r>
                              <w:rPr>
                                <w:rFonts w:ascii="Book Antiqua" w:hAnsi="Book Antiqua"/>
                                <w:i/>
                                <w:sz w:val="15"/>
                                <w:szCs w:val="15"/>
                              </w:rPr>
                              <w:t xml:space="preserve"> → </w:t>
                            </w:r>
                            <w:r w:rsidRPr="00F81B12">
                              <w:rPr>
                                <w:rFonts w:ascii="Book Antiqua" w:hAnsi="Book Antiqua"/>
                                <w:sz w:val="15"/>
                                <w:szCs w:val="15"/>
                              </w:rPr>
                              <w:t>Texty ke mši svaté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7pt;margin-top:316.95pt;width:246.6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" strokecolor="white [3212]">
                <v:textbox inset="0,0,0,0">
                  <w:txbxContent>
                    <w:p w:rsidR="007E45B1" w:rsidRPr="002E13B1" w:rsidRDefault="007E45B1" w:rsidP="007E45B1">
                      <w:pPr>
                        <w:spacing w:after="0" w:line="240" w:lineRule="auto"/>
                        <w:jc w:val="both"/>
                        <w:rPr>
                          <w:rFonts w:ascii="Book Antiqua" w:hAnsi="Book Antiqua"/>
                          <w:sz w:val="15"/>
                          <w:szCs w:val="15"/>
                        </w:rPr>
                      </w:pPr>
                      <w:r>
                        <w:rPr>
                          <w:rFonts w:ascii="Book Antiqua" w:hAnsi="Book Antiqua"/>
                          <w:i/>
                          <w:sz w:val="15"/>
                          <w:szCs w:val="15"/>
                        </w:rPr>
                        <w:t xml:space="preserve">V elektronické podobě najdete na </w:t>
                      </w:r>
                      <w:r w:rsidRPr="00F81B12">
                        <w:rPr>
                          <w:rFonts w:ascii="Book Antiqua" w:hAnsi="Book Antiqua"/>
                          <w:sz w:val="15"/>
                          <w:szCs w:val="15"/>
                          <w:u w:val="single"/>
                        </w:rPr>
                        <w:t>www.krasaliturgie.cz</w:t>
                      </w:r>
                      <w:r>
                        <w:rPr>
                          <w:rFonts w:ascii="Book Antiqua" w:hAnsi="Book Antiqua"/>
                          <w:i/>
                          <w:sz w:val="15"/>
                          <w:szCs w:val="15"/>
                        </w:rPr>
                        <w:t xml:space="preserve"> → </w:t>
                      </w:r>
                      <w:r w:rsidRPr="00F81B12">
                        <w:rPr>
                          <w:rFonts w:ascii="Book Antiqua" w:hAnsi="Book Antiqua"/>
                          <w:sz w:val="15"/>
                          <w:szCs w:val="15"/>
                        </w:rPr>
                        <w:t>Ke stažení</w:t>
                      </w:r>
                      <w:r>
                        <w:rPr>
                          <w:rFonts w:ascii="Book Antiqua" w:hAnsi="Book Antiqua"/>
                          <w:i/>
                          <w:sz w:val="15"/>
                          <w:szCs w:val="15"/>
                        </w:rPr>
                        <w:t xml:space="preserve"> → </w:t>
                      </w:r>
                      <w:r w:rsidRPr="00F81B12">
                        <w:rPr>
                          <w:rFonts w:ascii="Book Antiqua" w:hAnsi="Book Antiqua"/>
                          <w:sz w:val="15"/>
                          <w:szCs w:val="15"/>
                        </w:rPr>
                        <w:t>Texty ke mši svaté</w:t>
                      </w:r>
                    </w:p>
                  </w:txbxContent>
                </v:textbox>
              </v:shape>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72576" behindDoc="0" locked="0" layoutInCell="1" allowOverlap="1">
                <wp:simplePos x="0" y="0"/>
                <wp:positionH relativeFrom="column">
                  <wp:posOffset>-593090</wp:posOffset>
                </wp:positionH>
                <wp:positionV relativeFrom="paragraph">
                  <wp:posOffset>-680720</wp:posOffset>
                </wp:positionV>
                <wp:extent cx="1511935" cy="4972050"/>
                <wp:effectExtent l="2540" t="63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A302A" w:rsidRDefault="008011A0" w:rsidP="007A745B">
                            <w:pPr>
                              <w:spacing w:after="0" w:line="240" w:lineRule="auto"/>
                              <w:jc w:val="both"/>
                              <w:rPr>
                                <w:rFonts w:ascii="Book Antiqua" w:hAnsi="Book Antiqua"/>
                                <w:sz w:val="18"/>
                                <w:szCs w:val="18"/>
                              </w:rPr>
                            </w:pPr>
                            <w:r>
                              <w:rPr>
                                <w:rFonts w:ascii="Book Antiqua" w:hAnsi="Book Antiqua"/>
                                <w:sz w:val="18"/>
                                <w:szCs w:val="18"/>
                              </w:rPr>
                              <w:t>vigilántem: amen, dico vobis, super ómnia bona sua constítuet eum.</w:t>
                            </w:r>
                          </w:p>
                          <w:p w:rsidR="008B4CD6" w:rsidRDefault="008B4CD6" w:rsidP="007A745B">
                            <w:pPr>
                              <w:spacing w:after="0" w:line="240" w:lineRule="auto"/>
                              <w:jc w:val="both"/>
                              <w:rPr>
                                <w:rFonts w:ascii="Book Antiqua" w:hAnsi="Book Antiqua"/>
                                <w:sz w:val="18"/>
                                <w:szCs w:val="18"/>
                              </w:rPr>
                            </w:pPr>
                          </w:p>
                          <w:p w:rsidR="008B4CD6" w:rsidRPr="003D1CF5" w:rsidRDefault="008B4CD6" w:rsidP="007A745B">
                            <w:pPr>
                              <w:spacing w:after="0" w:line="240" w:lineRule="auto"/>
                              <w:jc w:val="both"/>
                              <w:rPr>
                                <w:rFonts w:ascii="Book Antiqua" w:hAnsi="Book Antiqua"/>
                                <w:sz w:val="18"/>
                                <w:szCs w:val="18"/>
                              </w:rPr>
                            </w:pPr>
                            <w:r>
                              <w:rPr>
                                <w:rFonts w:ascii="Book Antiqua" w:hAnsi="Book Antiqua"/>
                                <w:sz w:val="18"/>
                                <w:szCs w:val="18"/>
                              </w:rPr>
                              <w:t>POSTCOMMUNIO – Deus, fidélium remunerátor animá-rum: præsta; ut beáti Wolf-gangi Confessóris tui atque Pontíficis, cujus venerándam celebrámus festivitátem, pré-cibus indulgéntiam conse-quámur. Per Dóminum.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6.7pt;margin-top:-53.6pt;width:119.05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" stroked="f" strokecolor="black [3213]">
                <v:textbox inset="0,0,0,0">
                  <w:txbxContent>
                    <w:p w:rsidR="008A302A" w:rsidRDefault="008011A0" w:rsidP="007A745B">
                      <w:pPr>
                        <w:spacing w:after="0" w:line="240" w:lineRule="auto"/>
                        <w:jc w:val="both"/>
                        <w:rPr>
                          <w:rFonts w:ascii="Book Antiqua" w:hAnsi="Book Antiqua"/>
                          <w:sz w:val="18"/>
                          <w:szCs w:val="18"/>
                        </w:rPr>
                      </w:pPr>
                      <w:r>
                        <w:rPr>
                          <w:rFonts w:ascii="Book Antiqua" w:hAnsi="Book Antiqua"/>
                          <w:sz w:val="18"/>
                          <w:szCs w:val="18"/>
                        </w:rPr>
                        <w:t>vigilántem: amen, dico vobis, super ómnia bona sua constítuet eum.</w:t>
                      </w:r>
                    </w:p>
                    <w:p w:rsidR="008B4CD6" w:rsidRDefault="008B4CD6" w:rsidP="007A745B">
                      <w:pPr>
                        <w:spacing w:after="0" w:line="240" w:lineRule="auto"/>
                        <w:jc w:val="both"/>
                        <w:rPr>
                          <w:rFonts w:ascii="Book Antiqua" w:hAnsi="Book Antiqua"/>
                          <w:sz w:val="18"/>
                          <w:szCs w:val="18"/>
                        </w:rPr>
                      </w:pPr>
                    </w:p>
                    <w:p w:rsidR="008B4CD6" w:rsidRPr="003D1CF5" w:rsidRDefault="008B4CD6" w:rsidP="007A745B">
                      <w:pPr>
                        <w:spacing w:after="0" w:line="240" w:lineRule="auto"/>
                        <w:jc w:val="both"/>
                        <w:rPr>
                          <w:rFonts w:ascii="Book Antiqua" w:hAnsi="Book Antiqua"/>
                          <w:sz w:val="18"/>
                          <w:szCs w:val="18"/>
                        </w:rPr>
                      </w:pPr>
                      <w:r>
                        <w:rPr>
                          <w:rFonts w:ascii="Book Antiqua" w:hAnsi="Book Antiqua"/>
                          <w:sz w:val="18"/>
                          <w:szCs w:val="18"/>
                        </w:rPr>
                        <w:t>POSTCOMMUNIO – Deus, fidélium remunerátor animá-rum: præsta; ut beáti Wolf-gangi Confessóris tui atque Pontíficis, cujus venerándam celebrámus festivitátem, pré-cibus indulgéntiam conse-quámur. Per Dóminum.</w:t>
                      </w:r>
                    </w:p>
                  </w:txbxContent>
                </v:textbox>
              </v:shape>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71552" behindDoc="0" locked="0" layoutInCell="1" allowOverlap="1">
                <wp:simplePos x="0" y="0"/>
                <wp:positionH relativeFrom="column">
                  <wp:posOffset>1026795</wp:posOffset>
                </wp:positionH>
                <wp:positionV relativeFrom="paragraph">
                  <wp:posOffset>-680720</wp:posOffset>
                </wp:positionV>
                <wp:extent cx="1511935" cy="4972050"/>
                <wp:effectExtent l="3175" t="63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5F6F05" w:rsidRDefault="004F0174" w:rsidP="007A745B">
                            <w:pPr>
                              <w:spacing w:after="0" w:line="240" w:lineRule="auto"/>
                              <w:jc w:val="both"/>
                              <w:rPr>
                                <w:rFonts w:ascii="Book Antiqua" w:hAnsi="Book Antiqua" w:cs="Latha"/>
                                <w:sz w:val="18"/>
                                <w:szCs w:val="18"/>
                              </w:rPr>
                            </w:pPr>
                            <w:r>
                              <w:rPr>
                                <w:rFonts w:ascii="Book Antiqua" w:hAnsi="Book Antiqua" w:cs="Latha"/>
                                <w:sz w:val="18"/>
                                <w:szCs w:val="18"/>
                              </w:rPr>
                              <w:t>cího. Amen, pravím vám,</w:t>
                            </w:r>
                            <w:r>
                              <w:rPr>
                                <w:rFonts w:ascii="Book Antiqua" w:hAnsi="Book Antiqua" w:cs="Latha"/>
                                <w:sz w:val="18"/>
                                <w:szCs w:val="18"/>
                              </w:rPr>
                              <w:br/>
                              <w:t>nad vším statkem svým jej ustanoví.</w:t>
                            </w:r>
                          </w:p>
                          <w:p w:rsidR="008B4CD6" w:rsidRDefault="008B4CD6" w:rsidP="007A745B">
                            <w:pPr>
                              <w:spacing w:after="0" w:line="240" w:lineRule="auto"/>
                              <w:jc w:val="both"/>
                              <w:rPr>
                                <w:rFonts w:ascii="Book Antiqua" w:hAnsi="Book Antiqua" w:cs="Latha"/>
                                <w:sz w:val="18"/>
                                <w:szCs w:val="18"/>
                              </w:rPr>
                            </w:pPr>
                          </w:p>
                          <w:p w:rsidR="008B4CD6" w:rsidRPr="005F6F05" w:rsidRDefault="008B4CD6" w:rsidP="007A745B">
                            <w:pPr>
                              <w:spacing w:after="0" w:line="240" w:lineRule="auto"/>
                              <w:jc w:val="both"/>
                              <w:rPr>
                                <w:rFonts w:ascii="Book Antiqua" w:hAnsi="Book Antiqua" w:cs="Latha"/>
                                <w:sz w:val="18"/>
                                <w:szCs w:val="18"/>
                              </w:rPr>
                            </w:pPr>
                            <w:r>
                              <w:rPr>
                                <w:rFonts w:ascii="Book Antiqua" w:hAnsi="Book Antiqua" w:cs="Latha"/>
                                <w:sz w:val="18"/>
                                <w:szCs w:val="18"/>
                              </w:rPr>
                              <w:t>PO PŘIJÍMÁNÍ – Bože, odplatiteli věrných duší, popřej, abychom na prosby svatého Wofganga, Vyzna-vače tvého a Biskupa, jehož ctihodnou památku slavíme, odpuštění došli. Skrze Pána našeho</w:t>
                            </w:r>
                            <w:r w:rsidR="00864780">
                              <w:rPr>
                                <w:rFonts w:ascii="Book Antiqua" w:hAnsi="Book Antiqua" w:cs="Latha"/>
                                <w:sz w:val="18"/>
                                <w:szCs w:val="18"/>
                              </w:rPr>
                              <w: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0.85pt;margin-top:-53.6pt;width:119.0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" stroked="f" strokecolor="blue" strokeweight="1pt">
                <v:textbox inset="0,0,0,0">
                  <w:txbxContent>
                    <w:p w:rsidR="005F6F05" w:rsidRDefault="004F0174" w:rsidP="007A745B">
                      <w:pPr>
                        <w:spacing w:after="0" w:line="240" w:lineRule="auto"/>
                        <w:jc w:val="both"/>
                        <w:rPr>
                          <w:rFonts w:ascii="Book Antiqua" w:hAnsi="Book Antiqua" w:cs="Latha"/>
                          <w:sz w:val="18"/>
                          <w:szCs w:val="18"/>
                        </w:rPr>
                      </w:pPr>
                      <w:r>
                        <w:rPr>
                          <w:rFonts w:ascii="Book Antiqua" w:hAnsi="Book Antiqua" w:cs="Latha"/>
                          <w:sz w:val="18"/>
                          <w:szCs w:val="18"/>
                        </w:rPr>
                        <w:t>cího. Amen, pravím vám,</w:t>
                      </w:r>
                      <w:r>
                        <w:rPr>
                          <w:rFonts w:ascii="Book Antiqua" w:hAnsi="Book Antiqua" w:cs="Latha"/>
                          <w:sz w:val="18"/>
                          <w:szCs w:val="18"/>
                        </w:rPr>
                        <w:br/>
                        <w:t>nad vším statkem svým jej ustanoví.</w:t>
                      </w:r>
                    </w:p>
                    <w:p w:rsidR="008B4CD6" w:rsidRDefault="008B4CD6" w:rsidP="007A745B">
                      <w:pPr>
                        <w:spacing w:after="0" w:line="240" w:lineRule="auto"/>
                        <w:jc w:val="both"/>
                        <w:rPr>
                          <w:rFonts w:ascii="Book Antiqua" w:hAnsi="Book Antiqua" w:cs="Latha"/>
                          <w:sz w:val="18"/>
                          <w:szCs w:val="18"/>
                        </w:rPr>
                      </w:pPr>
                    </w:p>
                    <w:p w:rsidR="008B4CD6" w:rsidRPr="005F6F05" w:rsidRDefault="008B4CD6" w:rsidP="007A745B">
                      <w:pPr>
                        <w:spacing w:after="0" w:line="240" w:lineRule="auto"/>
                        <w:jc w:val="both"/>
                        <w:rPr>
                          <w:rFonts w:ascii="Book Antiqua" w:hAnsi="Book Antiqua" w:cs="Latha"/>
                          <w:sz w:val="18"/>
                          <w:szCs w:val="18"/>
                        </w:rPr>
                      </w:pPr>
                      <w:r>
                        <w:rPr>
                          <w:rFonts w:ascii="Book Antiqua" w:hAnsi="Book Antiqua" w:cs="Latha"/>
                          <w:sz w:val="18"/>
                          <w:szCs w:val="18"/>
                        </w:rPr>
                        <w:t>PO PŘIJÍMÁNÍ – Bože, odplatiteli věrných duší, popřej, abychom na prosby svatého Wofganga, Vyzna-vače tvého a Biskupa, jehož ctihodnou památku slavíme, odpuštění došli. Skrze Pána našeho</w:t>
                      </w:r>
                      <w:r w:rsidR="00864780">
                        <w:rPr>
                          <w:rFonts w:ascii="Book Antiqua" w:hAnsi="Book Antiqua" w:cs="Latha"/>
                          <w:sz w:val="18"/>
                          <w:szCs w:val="18"/>
                        </w:rPr>
                        <w:t>.</w:t>
                      </w:r>
                      <w:bookmarkStart w:id="1" w:name="_GoBack"/>
                      <w:bookmarkEnd w:id="1"/>
                    </w:p>
                  </w:txbxContent>
                </v:textbox>
              </v:shape>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74624" behindDoc="0" locked="0" layoutInCell="1" allowOverlap="1">
                <wp:simplePos x="0" y="0"/>
                <wp:positionH relativeFrom="column">
                  <wp:posOffset>3197225</wp:posOffset>
                </wp:positionH>
                <wp:positionV relativeFrom="paragraph">
                  <wp:posOffset>-501015</wp:posOffset>
                </wp:positionV>
                <wp:extent cx="3131820" cy="0"/>
                <wp:effectExtent l="11430" t="8890" r="9525" b="101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51.75pt;margin-top:-39.45pt;width:246.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h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"/>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73600" behindDoc="0" locked="0" layoutInCell="1" allowOverlap="1">
                <wp:simplePos x="0" y="0"/>
                <wp:positionH relativeFrom="column">
                  <wp:posOffset>3197225</wp:posOffset>
                </wp:positionH>
                <wp:positionV relativeFrom="paragraph">
                  <wp:posOffset>-680720</wp:posOffset>
                </wp:positionV>
                <wp:extent cx="3131820" cy="179705"/>
                <wp:effectExtent l="1905" t="635" r="0" b="6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2B" w:rsidRPr="006015F4" w:rsidRDefault="00923C2A" w:rsidP="00E26EF7">
                            <w:pPr>
                              <w:pBdr>
                                <w:bottom w:val="single" w:sz="4" w:space="1" w:color="auto"/>
                              </w:pBdr>
                              <w:jc w:val="center"/>
                              <w:rPr>
                                <w:rFonts w:ascii="Book Antiqua" w:hAnsi="Book Antiqua" w:cs="Times New Roman"/>
                                <w:sz w:val="20"/>
                                <w:szCs w:val="20"/>
                              </w:rPr>
                            </w:pPr>
                            <w:r>
                              <w:rPr>
                                <w:rFonts w:ascii="Book Antiqua" w:hAnsi="Book Antiqua" w:cs="Times New Roman"/>
                                <w:sz w:val="20"/>
                                <w:szCs w:val="20"/>
                              </w:rPr>
                              <w:t>Sv. Wolfganga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51.75pt;margin-top:-53.6pt;width:246.6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be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" filled="f" stroked="f">
                <v:textbox inset="0,0,0,0">
                  <w:txbxContent>
                    <w:p w:rsidR="00E93C2B" w:rsidRPr="006015F4" w:rsidRDefault="00923C2A" w:rsidP="00E26EF7">
                      <w:pPr>
                        <w:pBdr>
                          <w:bottom w:val="single" w:sz="4" w:space="1" w:color="auto"/>
                        </w:pBdr>
                        <w:jc w:val="center"/>
                        <w:rPr>
                          <w:rFonts w:ascii="Book Antiqua" w:hAnsi="Book Antiqua" w:cs="Times New Roman"/>
                          <w:sz w:val="20"/>
                          <w:szCs w:val="20"/>
                        </w:rPr>
                      </w:pPr>
                      <w:r>
                        <w:rPr>
                          <w:rFonts w:ascii="Book Antiqua" w:hAnsi="Book Antiqua" w:cs="Times New Roman"/>
                          <w:sz w:val="20"/>
                          <w:szCs w:val="20"/>
                        </w:rPr>
                        <w:t>Sv. Wolfganga</w:t>
                      </w:r>
                    </w:p>
                  </w:txbxContent>
                </v:textbox>
              </v:shape>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70528" behindDoc="0" locked="0" layoutInCell="1" allowOverlap="1">
                <wp:simplePos x="0" y="0"/>
                <wp:positionH relativeFrom="column">
                  <wp:posOffset>4817110</wp:posOffset>
                </wp:positionH>
                <wp:positionV relativeFrom="paragraph">
                  <wp:posOffset>-431800</wp:posOffset>
                </wp:positionV>
                <wp:extent cx="1511935" cy="4679950"/>
                <wp:effectExtent l="2540" t="1905" r="0" b="444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6799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539FD"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VSTUP </w:t>
                            </w:r>
                            <w:r>
                              <w:rPr>
                                <w:rFonts w:ascii="Book Antiqua" w:hAnsi="Book Antiqua" w:cs="Latha"/>
                                <w:i/>
                                <w:sz w:val="18"/>
                                <w:szCs w:val="18"/>
                              </w:rPr>
                              <w:t>(Žalm 131, 9-10)</w:t>
                            </w:r>
                            <w:r>
                              <w:rPr>
                                <w:rFonts w:ascii="Book Antiqua" w:hAnsi="Book Antiqua" w:cs="Latha"/>
                                <w:sz w:val="18"/>
                                <w:szCs w:val="18"/>
                              </w:rPr>
                              <w:t xml:space="preserve"> Kněží tvoji, Pane, nechť se obléknou ve spravedlnost a svatí tvoji ať plesají. Pro Davida, služebníka svého, neodvracej tváře od Pomazaného svého. </w:t>
                            </w:r>
                            <w:r>
                              <w:rPr>
                                <w:rFonts w:ascii="Book Antiqua" w:hAnsi="Book Antiqua" w:cs="Latha"/>
                                <w:i/>
                                <w:sz w:val="18"/>
                                <w:szCs w:val="18"/>
                              </w:rPr>
                              <w:t>(Ž. tamt. 1)</w:t>
                            </w:r>
                            <w:r>
                              <w:rPr>
                                <w:rFonts w:ascii="Book Antiqua" w:hAnsi="Book Antiqua" w:cs="Latha"/>
                                <w:sz w:val="18"/>
                                <w:szCs w:val="18"/>
                              </w:rPr>
                              <w:t xml:space="preserve"> Pamětliv buď, Pane, Da-vida a všeliké jeho zbožnosti. V. Sláva Otci i Synu.</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MODLITBA – Bože, jenž jsi svému lidu svatého Wolf-ganga, Vyznavače svého a Biskupa, za přisluhovatele věčné spásy udělil, popřej, prosíme, abychom toho, jehož jsme měli učitelem života na zemi, zasloužili si míti přímluvcem v nebi. Skrze Pána našeho.</w:t>
                            </w:r>
                          </w:p>
                          <w:p w:rsidR="0057137A" w:rsidRDefault="0057137A" w:rsidP="000C3D0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ČTENÍ z listu sv</w:t>
                            </w:r>
                            <w:r>
                              <w:rPr>
                                <w:rFonts w:ascii="Book Antiqua" w:hAnsi="Book Antiqua" w:cs="Latha"/>
                                <w:sz w:val="18"/>
                                <w:szCs w:val="18"/>
                              </w:rPr>
                              <w:t xml:space="preserve">. </w:t>
                            </w:r>
                            <w:r>
                              <w:rPr>
                                <w:rFonts w:ascii="Book Antiqua" w:hAnsi="Book Antiqua" w:cs="Latha"/>
                                <w:sz w:val="18"/>
                                <w:szCs w:val="18"/>
                              </w:rPr>
                              <w:t xml:space="preserve">Pavla Apoštola k Židům </w:t>
                            </w:r>
                            <w:r>
                              <w:rPr>
                                <w:rFonts w:ascii="Book Antiqua" w:hAnsi="Book Antiqua" w:cs="Latha"/>
                                <w:i/>
                                <w:sz w:val="18"/>
                                <w:szCs w:val="18"/>
                              </w:rPr>
                              <w:t>(7, 23-27)</w:t>
                            </w:r>
                            <w:r>
                              <w:rPr>
                                <w:rFonts w:ascii="Book Antiqua" w:hAnsi="Book Antiqua" w:cs="Latha"/>
                                <w:sz w:val="18"/>
                                <w:szCs w:val="18"/>
                              </w:rPr>
                              <w:t>.</w:t>
                            </w:r>
                          </w:p>
                          <w:p w:rsidR="0057137A" w:rsidRPr="00923C2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Bratři! Učiněno jest kněžími mnoho,</w:t>
                            </w:r>
                            <w:r w:rsidR="007B558E">
                              <w:rPr>
                                <w:rFonts w:ascii="Book Antiqua" w:hAnsi="Book Antiqua" w:cs="Latha"/>
                                <w:sz w:val="18"/>
                                <w:szCs w:val="18"/>
                              </w:rPr>
                              <w:t xml:space="preserve"> poněvadž jim smrt bránila zůstá</w:t>
                            </w:r>
                            <w:r>
                              <w:rPr>
                                <w:rFonts w:ascii="Book Antiqua" w:hAnsi="Book Antiqua" w:cs="Latha"/>
                                <w:sz w:val="18"/>
                                <w:szCs w:val="18"/>
                              </w:rPr>
                              <w:t>vati. Ježíš však má kněžství nepomíjející, poněvadž zůstává na věky. Proto také může dokonale spasiti ty, kteří přistupují k Bohu skrze něho, jsa vždycky živ, aby za ně</w:t>
                            </w:r>
                            <w:r>
                              <w:rPr>
                                <w:rFonts w:ascii="Book Antiqua" w:hAnsi="Book Antiqua" w:cs="Latha"/>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79.3pt;margin-top:-34pt;width:119.0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" stroked="f" strokecolor="black [3213]">
                <v:textbox inset="0,0,0,0">
                  <w:txbxContent>
                    <w:p w:rsidR="00D539FD"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VSTUP </w:t>
                      </w:r>
                      <w:r>
                        <w:rPr>
                          <w:rFonts w:ascii="Book Antiqua" w:hAnsi="Book Antiqua" w:cs="Latha"/>
                          <w:i/>
                          <w:sz w:val="18"/>
                          <w:szCs w:val="18"/>
                        </w:rPr>
                        <w:t>(Žalm 131, 9-10)</w:t>
                      </w:r>
                      <w:r>
                        <w:rPr>
                          <w:rFonts w:ascii="Book Antiqua" w:hAnsi="Book Antiqua" w:cs="Latha"/>
                          <w:sz w:val="18"/>
                          <w:szCs w:val="18"/>
                        </w:rPr>
                        <w:t xml:space="preserve"> Kněží tvoji, Pane, nechť se obléknou ve spravedlnost a svatí tvoji ať plesají. Pro Davida, služebníka svého, neodvracej tváře od Pomazaného svého. </w:t>
                      </w:r>
                      <w:r>
                        <w:rPr>
                          <w:rFonts w:ascii="Book Antiqua" w:hAnsi="Book Antiqua" w:cs="Latha"/>
                          <w:i/>
                          <w:sz w:val="18"/>
                          <w:szCs w:val="18"/>
                        </w:rPr>
                        <w:t>(Ž. tamt. 1)</w:t>
                      </w:r>
                      <w:r>
                        <w:rPr>
                          <w:rFonts w:ascii="Book Antiqua" w:hAnsi="Book Antiqua" w:cs="Latha"/>
                          <w:sz w:val="18"/>
                          <w:szCs w:val="18"/>
                        </w:rPr>
                        <w:t xml:space="preserve"> Pamětliv buď, Pane, Da-vida a všeliké jeho zbožnosti. V. Sláva Otci i Synu.</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MODLITBA – Bože, jenž jsi svému lidu svatého Wolf-ganga, Vyznavače svého a Biskupa, za přisluhovatele věčné spásy udělil, popřej, prosíme, abychom toho, jehož jsme měli učitelem života na zemi, zasloužili si míti přímluvcem v nebi. Skrze Pána našeho.</w:t>
                      </w:r>
                    </w:p>
                    <w:p w:rsidR="0057137A" w:rsidRDefault="0057137A" w:rsidP="000C3D0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ČTENÍ z listu sv</w:t>
                      </w:r>
                      <w:r>
                        <w:rPr>
                          <w:rFonts w:ascii="Book Antiqua" w:hAnsi="Book Antiqua" w:cs="Latha"/>
                          <w:sz w:val="18"/>
                          <w:szCs w:val="18"/>
                        </w:rPr>
                        <w:t xml:space="preserve">. </w:t>
                      </w:r>
                      <w:r>
                        <w:rPr>
                          <w:rFonts w:ascii="Book Antiqua" w:hAnsi="Book Antiqua" w:cs="Latha"/>
                          <w:sz w:val="18"/>
                          <w:szCs w:val="18"/>
                        </w:rPr>
                        <w:t xml:space="preserve">Pavla Apoštola k Židům </w:t>
                      </w:r>
                      <w:r>
                        <w:rPr>
                          <w:rFonts w:ascii="Book Antiqua" w:hAnsi="Book Antiqua" w:cs="Latha"/>
                          <w:i/>
                          <w:sz w:val="18"/>
                          <w:szCs w:val="18"/>
                        </w:rPr>
                        <w:t>(7, 23-27)</w:t>
                      </w:r>
                      <w:r>
                        <w:rPr>
                          <w:rFonts w:ascii="Book Antiqua" w:hAnsi="Book Antiqua" w:cs="Latha"/>
                          <w:sz w:val="18"/>
                          <w:szCs w:val="18"/>
                        </w:rPr>
                        <w:t>.</w:t>
                      </w:r>
                    </w:p>
                    <w:p w:rsidR="0057137A" w:rsidRPr="00923C2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Bratři! Učiněno jest kněžími mnoho,</w:t>
                      </w:r>
                      <w:r w:rsidR="007B558E">
                        <w:rPr>
                          <w:rFonts w:ascii="Book Antiqua" w:hAnsi="Book Antiqua" w:cs="Latha"/>
                          <w:sz w:val="18"/>
                          <w:szCs w:val="18"/>
                        </w:rPr>
                        <w:t xml:space="preserve"> poněvadž jim smrt bránila zůstá</w:t>
                      </w:r>
                      <w:r>
                        <w:rPr>
                          <w:rFonts w:ascii="Book Antiqua" w:hAnsi="Book Antiqua" w:cs="Latha"/>
                          <w:sz w:val="18"/>
                          <w:szCs w:val="18"/>
                        </w:rPr>
                        <w:t>vati. Ježíš však má kněžství nepomíjející, poněvadž zůstává na věky. Proto také může dokonale spasiti ty, kteří přistupují k Bohu skrze něho, jsa vždycky živ, aby za ně</w:t>
                      </w:r>
                      <w:r>
                        <w:rPr>
                          <w:rFonts w:ascii="Book Antiqua" w:hAnsi="Book Antiqua" w:cs="Latha"/>
                          <w:sz w:val="18"/>
                          <w:szCs w:val="18"/>
                        </w:rPr>
                        <w:br/>
                      </w:r>
                    </w:p>
                  </w:txbxContent>
                </v:textbox>
              </v:shape>
            </w:pict>
          </mc:Fallback>
        </mc:AlternateContent>
      </w:r>
      <w:r>
        <w:rPr>
          <w:rFonts w:ascii="Baskerville Old Face" w:hAnsi="Baskerville Old Face" w:cs="Latha"/>
          <w:noProof/>
          <w:sz w:val="20"/>
          <w:szCs w:val="20"/>
        </w:rPr>
        <mc:AlternateContent>
          <mc:Choice Requires="wps">
            <w:drawing>
              <wp:anchor distT="0" distB="0" distL="114300" distR="114300" simplePos="0" relativeHeight="251669504" behindDoc="0" locked="0" layoutInCell="1" allowOverlap="1">
                <wp:simplePos x="0" y="0"/>
                <wp:positionH relativeFrom="column">
                  <wp:posOffset>3197225</wp:posOffset>
                </wp:positionH>
                <wp:positionV relativeFrom="paragraph">
                  <wp:posOffset>-431800</wp:posOffset>
                </wp:positionV>
                <wp:extent cx="1511935" cy="4679950"/>
                <wp:effectExtent l="1905" t="1905" r="635"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6799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149E1"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INTROITUS </w:t>
                            </w:r>
                            <w:r>
                              <w:rPr>
                                <w:rFonts w:ascii="Book Antiqua" w:hAnsi="Book Antiqua" w:cs="Latha"/>
                                <w:i/>
                                <w:sz w:val="18"/>
                                <w:szCs w:val="18"/>
                              </w:rPr>
                              <w:t>(Ps. 131, 9-10)</w:t>
                            </w:r>
                            <w:r>
                              <w:rPr>
                                <w:rFonts w:ascii="Book Antiqua" w:hAnsi="Book Antiqua" w:cs="Latha"/>
                                <w:sz w:val="18"/>
                                <w:szCs w:val="18"/>
                              </w:rPr>
                              <w:t xml:space="preserve"> Sacerdótes tui, Dómine, índuant justítiam, et sancti tui exsúltent: propter David servum tuum, non avértas fáciem Christi tui. </w:t>
                            </w:r>
                            <w:r>
                              <w:rPr>
                                <w:rFonts w:ascii="Book Antiqua" w:hAnsi="Book Antiqua" w:cs="Latha"/>
                                <w:i/>
                                <w:sz w:val="18"/>
                                <w:szCs w:val="18"/>
                              </w:rPr>
                              <w:t>(Ps. ib. 1)</w:t>
                            </w:r>
                            <w:r>
                              <w:rPr>
                                <w:rFonts w:ascii="Book Antiqua" w:hAnsi="Book Antiqua" w:cs="Latha"/>
                                <w:sz w:val="18"/>
                                <w:szCs w:val="18"/>
                              </w:rPr>
                              <w:t xml:space="preserve"> Meménto, Dómine, David: et omnis mansuetúdinis ejus. V. Glória Patri, et Fílio, et Spirítui Sancto.</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ORATIO – Deus, qui pópulo tuo ætérnæ salútis beátum Wolfgángum Confessórem tuum atque Pontíficem minístrum tribuísti: præsta, quǽsumus; ut, quem doctórem vitæ habúimus in terris, intercessórem habére mereámur in cælis. Per Dóminum nostrum.</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LÉCTIO Epístolæ b. Pauli Apóstoli ad Hebr. </w:t>
                            </w:r>
                            <w:r>
                              <w:rPr>
                                <w:rFonts w:ascii="Book Antiqua" w:hAnsi="Book Antiqua" w:cs="Latha"/>
                                <w:i/>
                                <w:sz w:val="18"/>
                                <w:szCs w:val="18"/>
                              </w:rPr>
                              <w:t>(7, 23-27)</w:t>
                            </w:r>
                            <w:r>
                              <w:rPr>
                                <w:rFonts w:ascii="Book Antiqua" w:hAnsi="Book Antiqua" w:cs="Latha"/>
                                <w:sz w:val="18"/>
                                <w:szCs w:val="18"/>
                              </w:rPr>
                              <w:t>.</w:t>
                            </w:r>
                          </w:p>
                          <w:p w:rsidR="00923C2A" w:rsidRP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Fratres: Plures facti sunt sa-cerdótes, idcírco quod morte prohiberéntur permanére: Je-sus autem, eo quod máneat in ætérnum, sempitérnum habet sacerdótium. Unde et salváre in perpétuum potest accedéntes per semetípsum ad Deum: semper vivens ad</w:t>
                            </w:r>
                            <w:r>
                              <w:rPr>
                                <w:rFonts w:ascii="Book Antiqua" w:hAnsi="Book Antiqua" w:cs="Latha"/>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51.75pt;margin-top:-34pt;width:119.0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" stroked="f" strokecolor="black [3213]">
                <v:textbox inset="0,0,0,0">
                  <w:txbxContent>
                    <w:p w:rsidR="009149E1"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INTROITUS </w:t>
                      </w:r>
                      <w:r>
                        <w:rPr>
                          <w:rFonts w:ascii="Book Antiqua" w:hAnsi="Book Antiqua" w:cs="Latha"/>
                          <w:i/>
                          <w:sz w:val="18"/>
                          <w:szCs w:val="18"/>
                        </w:rPr>
                        <w:t>(Ps. 131, 9-10)</w:t>
                      </w:r>
                      <w:r>
                        <w:rPr>
                          <w:rFonts w:ascii="Book Antiqua" w:hAnsi="Book Antiqua" w:cs="Latha"/>
                          <w:sz w:val="18"/>
                          <w:szCs w:val="18"/>
                        </w:rPr>
                        <w:t xml:space="preserve"> Sacerdótes tui, Dómine, índuant justítiam, et sancti tui exsúltent: propter David servum tuum, non avértas fáciem Christi tui. </w:t>
                      </w:r>
                      <w:r>
                        <w:rPr>
                          <w:rFonts w:ascii="Book Antiqua" w:hAnsi="Book Antiqua" w:cs="Latha"/>
                          <w:i/>
                          <w:sz w:val="18"/>
                          <w:szCs w:val="18"/>
                        </w:rPr>
                        <w:t>(Ps. ib. 1)</w:t>
                      </w:r>
                      <w:r>
                        <w:rPr>
                          <w:rFonts w:ascii="Book Antiqua" w:hAnsi="Book Antiqua" w:cs="Latha"/>
                          <w:sz w:val="18"/>
                          <w:szCs w:val="18"/>
                        </w:rPr>
                        <w:t xml:space="preserve"> Meménto, Dómine, David: et omnis mansuetúdinis ejus. V. Glória Patri, et Fílio, et Spirítui Sancto.</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ORATIO – Deus, qui pópulo tuo ætérnæ salútis beátum Wolfgángum Confessórem tuum atque Pontíficem minístrum tribuísti: præsta, quǽsumus; ut, quem doctórem vitæ habúimus in terris, intercessórem habére mereámur in cælis. Per Dóminum nostrum.</w:t>
                      </w:r>
                    </w:p>
                    <w:p w:rsidR="00923C2A" w:rsidRDefault="00923C2A" w:rsidP="000C3D0A">
                      <w:pPr>
                        <w:spacing w:after="0" w:line="240" w:lineRule="auto"/>
                        <w:jc w:val="both"/>
                        <w:rPr>
                          <w:rFonts w:ascii="Book Antiqua" w:hAnsi="Book Antiqua" w:cs="Latha"/>
                          <w:sz w:val="18"/>
                          <w:szCs w:val="18"/>
                        </w:rPr>
                      </w:pPr>
                    </w:p>
                    <w:p w:rsid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 xml:space="preserve">LÉCTIO Epístolæ b. Pauli Apóstoli ad Hebr. </w:t>
                      </w:r>
                      <w:r>
                        <w:rPr>
                          <w:rFonts w:ascii="Book Antiqua" w:hAnsi="Book Antiqua" w:cs="Latha"/>
                          <w:i/>
                          <w:sz w:val="18"/>
                          <w:szCs w:val="18"/>
                        </w:rPr>
                        <w:t>(7, 23-27)</w:t>
                      </w:r>
                      <w:r>
                        <w:rPr>
                          <w:rFonts w:ascii="Book Antiqua" w:hAnsi="Book Antiqua" w:cs="Latha"/>
                          <w:sz w:val="18"/>
                          <w:szCs w:val="18"/>
                        </w:rPr>
                        <w:t>.</w:t>
                      </w:r>
                    </w:p>
                    <w:p w:rsidR="00923C2A" w:rsidRPr="00923C2A" w:rsidRDefault="00923C2A" w:rsidP="000C3D0A">
                      <w:pPr>
                        <w:spacing w:after="0" w:line="240" w:lineRule="auto"/>
                        <w:jc w:val="both"/>
                        <w:rPr>
                          <w:rFonts w:ascii="Book Antiqua" w:hAnsi="Book Antiqua" w:cs="Latha"/>
                          <w:sz w:val="18"/>
                          <w:szCs w:val="18"/>
                        </w:rPr>
                      </w:pPr>
                      <w:r>
                        <w:rPr>
                          <w:rFonts w:ascii="Book Antiqua" w:hAnsi="Book Antiqua" w:cs="Latha"/>
                          <w:sz w:val="18"/>
                          <w:szCs w:val="18"/>
                        </w:rPr>
                        <w:t>Fratres: Plures facti sunt sa-cerdótes, idcírco quod morte prohiberéntur permanére: Je-sus autem, eo quod máneat in ætérnum, sempitérnum habet sacerdótium. Unde et salváre in perpétuum potest accedéntes per semetípsum ad Deum: semper vivens ad</w:t>
                      </w:r>
                      <w:r>
                        <w:rPr>
                          <w:rFonts w:ascii="Book Antiqua" w:hAnsi="Book Antiqua" w:cs="Latha"/>
                          <w:sz w:val="18"/>
                          <w:szCs w:val="18"/>
                        </w:rPr>
                        <w:br/>
                      </w:r>
                    </w:p>
                  </w:txbxContent>
                </v:textbox>
              </v:shape>
            </w:pict>
          </mc:Fallback>
        </mc:AlternateContent>
      </w:r>
      <w:r w:rsidR="00B56CA1">
        <w:rPr>
          <w:rFonts w:ascii="Baskerville Old Face" w:hAnsi="Baskerville Old Face" w:cs="Latha"/>
          <w:sz w:val="20"/>
          <w:szCs w:val="20"/>
        </w:rPr>
        <w:tab/>
      </w:r>
      <w:r w:rsidR="00B56CA1">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4826635</wp:posOffset>
                </wp:positionH>
                <wp:positionV relativeFrom="paragraph">
                  <wp:posOffset>-662305</wp:posOffset>
                </wp:positionV>
                <wp:extent cx="1511935" cy="497205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D0A" w:rsidRDefault="00DF2E70" w:rsidP="000C3D0A">
                            <w:pPr>
                              <w:spacing w:after="0" w:line="240" w:lineRule="auto"/>
                              <w:jc w:val="both"/>
                              <w:rPr>
                                <w:rFonts w:ascii="Book Antiqua" w:hAnsi="Book Antiqua" w:cs="Latha"/>
                                <w:sz w:val="18"/>
                                <w:szCs w:val="18"/>
                              </w:rPr>
                            </w:pPr>
                            <w:r>
                              <w:rPr>
                                <w:rFonts w:ascii="Book Antiqua" w:hAnsi="Book Antiqua" w:cs="Latha"/>
                                <w:sz w:val="18"/>
                                <w:szCs w:val="18"/>
                              </w:rPr>
                              <w:t>zloděj, bděl by a nenechal by si podkopati dům svůj. Proto i vy buďte připraveni, neboť Syn člověka přijde v hodinu, kterou nevíte. Kdo asi jest ten služebník věrný</w:t>
                            </w:r>
                            <w:r w:rsidR="001E7965">
                              <w:rPr>
                                <w:rFonts w:ascii="Book Antiqua" w:hAnsi="Book Antiqua" w:cs="Latha"/>
                                <w:sz w:val="18"/>
                                <w:szCs w:val="18"/>
                              </w:rPr>
                              <w:t xml:space="preserve"> a opatrný, jehož ustanovil pán jeho nad svou čeledí, aby jim pokrm dával včas? Blahoslaven služebník ten, jehož pán jeho, přijda, nalezne, že tak činí. Amen, pravím vám, ustanoví jej nad vším statkem svým.</w:t>
                            </w: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r>
                              <w:rPr>
                                <w:rFonts w:ascii="Book Antiqua" w:hAnsi="Book Antiqua" w:cs="Latha"/>
                                <w:sz w:val="18"/>
                                <w:szCs w:val="18"/>
                              </w:rPr>
                              <w:t xml:space="preserve">OBĚTOVÁNÍ </w:t>
                            </w:r>
                            <w:r>
                              <w:rPr>
                                <w:rFonts w:ascii="Book Antiqua" w:hAnsi="Book Antiqua" w:cs="Latha"/>
                                <w:i/>
                                <w:sz w:val="18"/>
                                <w:szCs w:val="18"/>
                              </w:rPr>
                              <w:t>(Žalm 88, 25)</w:t>
                            </w:r>
                            <w:r>
                              <w:rPr>
                                <w:rFonts w:ascii="Book Antiqua" w:hAnsi="Book Antiqua" w:cs="Latha"/>
                                <w:sz w:val="18"/>
                                <w:szCs w:val="18"/>
                              </w:rPr>
                              <w:t xml:space="preserve"> Věrnost má a milost má s ním, a ve jménu mém zvelebí se jeho moc.</w:t>
                            </w: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r>
                              <w:rPr>
                                <w:rFonts w:ascii="Book Antiqua" w:hAnsi="Book Antiqua" w:cs="Latha"/>
                                <w:sz w:val="18"/>
                                <w:szCs w:val="18"/>
                              </w:rPr>
                              <w:t>TICHÁ MODLITBA - Výroč-ní slavnost svatého Wolfgan-ga, Vyznavače tvého a Bisku-pa, prosíme, Pane, nechť nás učiní dobrotivosti tvé příjem-nými, aby těmito úkony zbožného smíření jej blažená odplata provázela, nám pak dary milosti tvé zjednala. Skrze Pána našeho.</w:t>
                            </w:r>
                          </w:p>
                          <w:p w:rsidR="004F0174" w:rsidRDefault="004F0174" w:rsidP="000C3D0A">
                            <w:pPr>
                              <w:spacing w:after="0" w:line="240" w:lineRule="auto"/>
                              <w:jc w:val="both"/>
                              <w:rPr>
                                <w:rFonts w:ascii="Book Antiqua" w:hAnsi="Book Antiqua" w:cs="Latha"/>
                                <w:sz w:val="18"/>
                                <w:szCs w:val="18"/>
                              </w:rPr>
                            </w:pPr>
                          </w:p>
                          <w:p w:rsidR="004F0174" w:rsidRPr="004F0174" w:rsidRDefault="004F0174" w:rsidP="000C3D0A">
                            <w:pPr>
                              <w:spacing w:after="0" w:line="240" w:lineRule="auto"/>
                              <w:jc w:val="both"/>
                              <w:rPr>
                                <w:rFonts w:ascii="Book Antiqua" w:hAnsi="Book Antiqua" w:cs="Latha"/>
                                <w:sz w:val="18"/>
                                <w:szCs w:val="18"/>
                              </w:rPr>
                            </w:pPr>
                            <w:r>
                              <w:rPr>
                                <w:rFonts w:ascii="Book Antiqua" w:hAnsi="Book Antiqua" w:cs="Latha"/>
                                <w:sz w:val="18"/>
                                <w:szCs w:val="18"/>
                              </w:rPr>
                              <w:t xml:space="preserve">K PŘIJÍMÁNÍ </w:t>
                            </w:r>
                            <w:r w:rsidR="00A414C6">
                              <w:rPr>
                                <w:rFonts w:ascii="Book Antiqua" w:hAnsi="Book Antiqua" w:cs="Latha"/>
                                <w:i/>
                                <w:sz w:val="18"/>
                                <w:szCs w:val="18"/>
                              </w:rPr>
                              <w:t>(M</w:t>
                            </w:r>
                            <w:r>
                              <w:rPr>
                                <w:rFonts w:ascii="Book Antiqua" w:hAnsi="Book Antiqua" w:cs="Latha"/>
                                <w:i/>
                                <w:sz w:val="18"/>
                                <w:szCs w:val="18"/>
                              </w:rPr>
                              <w:t>atouš 24, 46-47)</w:t>
                            </w:r>
                            <w:r>
                              <w:rPr>
                                <w:rFonts w:ascii="Book Antiqua" w:hAnsi="Book Antiqua" w:cs="Latha"/>
                                <w:sz w:val="18"/>
                                <w:szCs w:val="18"/>
                              </w:rPr>
                              <w:t xml:space="preserve"> Blahoslavený služebník, jejž pán, přijda, nalezne bdí-</w:t>
                            </w:r>
                            <w:r>
                              <w:rPr>
                                <w:rFonts w:ascii="Book Antiqua" w:hAnsi="Book Antiqua" w:cs="Latha"/>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80.05pt;margin-top:-52.15pt;width:119.05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KdfgIAAAc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" stroked="f">
                <v:textbox inset="0,0,0,0">
                  <w:txbxContent>
                    <w:p w:rsidR="000C3D0A" w:rsidRDefault="00DF2E70" w:rsidP="000C3D0A">
                      <w:pPr>
                        <w:spacing w:after="0" w:line="240" w:lineRule="auto"/>
                        <w:jc w:val="both"/>
                        <w:rPr>
                          <w:rFonts w:ascii="Book Antiqua" w:hAnsi="Book Antiqua" w:cs="Latha"/>
                          <w:sz w:val="18"/>
                          <w:szCs w:val="18"/>
                        </w:rPr>
                      </w:pPr>
                      <w:r>
                        <w:rPr>
                          <w:rFonts w:ascii="Book Antiqua" w:hAnsi="Book Antiqua" w:cs="Latha"/>
                          <w:sz w:val="18"/>
                          <w:szCs w:val="18"/>
                        </w:rPr>
                        <w:t>zloděj, bděl by a nenechal by si podkopati dům svůj. Proto i vy buďte připraveni, neboť Syn člověka přijde v hodinu, kterou nevíte. Kdo asi jest ten služebník věrný</w:t>
                      </w:r>
                      <w:r w:rsidR="001E7965">
                        <w:rPr>
                          <w:rFonts w:ascii="Book Antiqua" w:hAnsi="Book Antiqua" w:cs="Latha"/>
                          <w:sz w:val="18"/>
                          <w:szCs w:val="18"/>
                        </w:rPr>
                        <w:t xml:space="preserve"> a opatrný, jehož ustanovil pán jeho nad svou čeledí, aby jim pokrm dával včas? Blahoslaven služebník ten, jehož pán jeho, přijda, nalezne, že tak činí. Amen, pravím vám, ustanoví jej nad vším statkem svým.</w:t>
                      </w: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r>
                        <w:rPr>
                          <w:rFonts w:ascii="Book Antiqua" w:hAnsi="Book Antiqua" w:cs="Latha"/>
                          <w:sz w:val="18"/>
                          <w:szCs w:val="18"/>
                        </w:rPr>
                        <w:t xml:space="preserve">OBĚTOVÁNÍ </w:t>
                      </w:r>
                      <w:r>
                        <w:rPr>
                          <w:rFonts w:ascii="Book Antiqua" w:hAnsi="Book Antiqua" w:cs="Latha"/>
                          <w:i/>
                          <w:sz w:val="18"/>
                          <w:szCs w:val="18"/>
                        </w:rPr>
                        <w:t>(Žalm 88, 25)</w:t>
                      </w:r>
                      <w:r>
                        <w:rPr>
                          <w:rFonts w:ascii="Book Antiqua" w:hAnsi="Book Antiqua" w:cs="Latha"/>
                          <w:sz w:val="18"/>
                          <w:szCs w:val="18"/>
                        </w:rPr>
                        <w:t xml:space="preserve"> Věrnost má a milost má s ním, a ve jménu mém zvelebí se jeho moc.</w:t>
                      </w:r>
                    </w:p>
                    <w:p w:rsidR="0057381F" w:rsidRDefault="0057381F" w:rsidP="000C3D0A">
                      <w:pPr>
                        <w:spacing w:after="0" w:line="240" w:lineRule="auto"/>
                        <w:jc w:val="both"/>
                        <w:rPr>
                          <w:rFonts w:ascii="Book Antiqua" w:hAnsi="Book Antiqua" w:cs="Latha"/>
                          <w:sz w:val="18"/>
                          <w:szCs w:val="18"/>
                        </w:rPr>
                      </w:pPr>
                    </w:p>
                    <w:p w:rsidR="0057381F" w:rsidRDefault="0057381F" w:rsidP="000C3D0A">
                      <w:pPr>
                        <w:spacing w:after="0" w:line="240" w:lineRule="auto"/>
                        <w:jc w:val="both"/>
                        <w:rPr>
                          <w:rFonts w:ascii="Book Antiqua" w:hAnsi="Book Antiqua" w:cs="Latha"/>
                          <w:sz w:val="18"/>
                          <w:szCs w:val="18"/>
                        </w:rPr>
                      </w:pPr>
                      <w:r>
                        <w:rPr>
                          <w:rFonts w:ascii="Book Antiqua" w:hAnsi="Book Antiqua" w:cs="Latha"/>
                          <w:sz w:val="18"/>
                          <w:szCs w:val="18"/>
                        </w:rPr>
                        <w:t>TICHÁ MODLITBA - Výroč-ní slavnost svatého Wolfgan-ga, Vyznavače tvého a Bisku-pa, prosíme, Pane, nechť nás učiní dobrotivosti tvé příjem-nými, aby těmito úkony zbožného smíření jej blažená odplata provázela, nám pak dary milosti tvé zjednala. Skrze Pána našeho.</w:t>
                      </w:r>
                    </w:p>
                    <w:p w:rsidR="004F0174" w:rsidRDefault="004F0174" w:rsidP="000C3D0A">
                      <w:pPr>
                        <w:spacing w:after="0" w:line="240" w:lineRule="auto"/>
                        <w:jc w:val="both"/>
                        <w:rPr>
                          <w:rFonts w:ascii="Book Antiqua" w:hAnsi="Book Antiqua" w:cs="Latha"/>
                          <w:sz w:val="18"/>
                          <w:szCs w:val="18"/>
                        </w:rPr>
                      </w:pPr>
                    </w:p>
                    <w:p w:rsidR="004F0174" w:rsidRPr="004F0174" w:rsidRDefault="004F0174" w:rsidP="000C3D0A">
                      <w:pPr>
                        <w:spacing w:after="0" w:line="240" w:lineRule="auto"/>
                        <w:jc w:val="both"/>
                        <w:rPr>
                          <w:rFonts w:ascii="Book Antiqua" w:hAnsi="Book Antiqua" w:cs="Latha"/>
                          <w:sz w:val="18"/>
                          <w:szCs w:val="18"/>
                        </w:rPr>
                      </w:pPr>
                      <w:r>
                        <w:rPr>
                          <w:rFonts w:ascii="Book Antiqua" w:hAnsi="Book Antiqua" w:cs="Latha"/>
                          <w:sz w:val="18"/>
                          <w:szCs w:val="18"/>
                        </w:rPr>
                        <w:t xml:space="preserve">K PŘIJÍMÁNÍ </w:t>
                      </w:r>
                      <w:r w:rsidR="00A414C6">
                        <w:rPr>
                          <w:rFonts w:ascii="Book Antiqua" w:hAnsi="Book Antiqua" w:cs="Latha"/>
                          <w:i/>
                          <w:sz w:val="18"/>
                          <w:szCs w:val="18"/>
                        </w:rPr>
                        <w:t>(M</w:t>
                      </w:r>
                      <w:r>
                        <w:rPr>
                          <w:rFonts w:ascii="Book Antiqua" w:hAnsi="Book Antiqua" w:cs="Latha"/>
                          <w:i/>
                          <w:sz w:val="18"/>
                          <w:szCs w:val="18"/>
                        </w:rPr>
                        <w:t>atouš 24, 46-47)</w:t>
                      </w:r>
                      <w:r>
                        <w:rPr>
                          <w:rFonts w:ascii="Book Antiqua" w:hAnsi="Book Antiqua" w:cs="Latha"/>
                          <w:sz w:val="18"/>
                          <w:szCs w:val="18"/>
                        </w:rPr>
                        <w:t xml:space="preserve"> Blahoslavený služebník, jejž pán, přijda, nalezne bdí-</w:t>
                      </w:r>
                      <w:r>
                        <w:rPr>
                          <w:rFonts w:ascii="Book Antiqua" w:hAnsi="Book Antiqua" w:cs="Latha"/>
                          <w:sz w:val="18"/>
                          <w:szCs w:val="18"/>
                        </w:rPr>
                        <w:br/>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1043305</wp:posOffset>
                </wp:positionH>
                <wp:positionV relativeFrom="paragraph">
                  <wp:posOffset>-662305</wp:posOffset>
                </wp:positionV>
                <wp:extent cx="1511935" cy="4972050"/>
                <wp:effectExtent l="635"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7137A" w:rsidRDefault="00DF1CC8" w:rsidP="0057137A">
                            <w:pPr>
                              <w:spacing w:after="0" w:line="240" w:lineRule="auto"/>
                              <w:jc w:val="both"/>
                              <w:rPr>
                                <w:rFonts w:ascii="Book Antiqua" w:hAnsi="Book Antiqua" w:cs="Latha"/>
                                <w:sz w:val="18"/>
                                <w:szCs w:val="18"/>
                              </w:rPr>
                            </w:pPr>
                            <w:r>
                              <w:rPr>
                                <w:rFonts w:ascii="Book Antiqua" w:hAnsi="Book Antiqua" w:cs="Latha"/>
                                <w:sz w:val="18"/>
                                <w:szCs w:val="18"/>
                              </w:rPr>
                              <w:t>orodoval. T</w:t>
                            </w:r>
                            <w:r w:rsidR="0057137A">
                              <w:rPr>
                                <w:rFonts w:ascii="Book Antiqua" w:hAnsi="Book Antiqua" w:cs="Latha"/>
                                <w:sz w:val="18"/>
                                <w:szCs w:val="18"/>
                              </w:rPr>
                              <w:t>akový zajisté příslušel nám velekněz, svatý, nevinný, nepo-skvrněný, oddělený od hříšníků a vyvýšenější nad nebesa, jenž nemá potřebí každého dne, jako kněží, konati oběti nejprve za hříchy své, potom za hříchy lidu; neboť to učinil jednou, obětovav sebe sama Ježíš Kristus, Pán náš.</w:t>
                            </w: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STUPŇOVÝ ZPĚV </w:t>
                            </w:r>
                            <w:r>
                              <w:rPr>
                                <w:rFonts w:ascii="Book Antiqua" w:hAnsi="Book Antiqua" w:cs="Latha"/>
                                <w:i/>
                                <w:sz w:val="18"/>
                                <w:szCs w:val="18"/>
                              </w:rPr>
                              <w:t>(Ž. 131, 16-17)</w:t>
                            </w:r>
                            <w:r>
                              <w:rPr>
                                <w:rFonts w:ascii="Book Antiqua" w:hAnsi="Book Antiqua" w:cs="Latha"/>
                                <w:sz w:val="18"/>
                                <w:szCs w:val="18"/>
                              </w:rPr>
                              <w:t xml:space="preserve"> Kněze jeho obléknu v spásu a svatí jeho radostí plesati budou. V. Odtamtud dám vzrůsti moci Davidově, připravím světlo pro Poma-zaného svého. Aleluja, alelu-ja. V. </w:t>
                            </w:r>
                            <w:r>
                              <w:rPr>
                                <w:rFonts w:ascii="Book Antiqua" w:hAnsi="Book Antiqua" w:cs="Latha"/>
                                <w:i/>
                                <w:sz w:val="18"/>
                                <w:szCs w:val="18"/>
                              </w:rPr>
                              <w:t>(Ž. 109, 4)</w:t>
                            </w:r>
                            <w:r>
                              <w:rPr>
                                <w:rFonts w:ascii="Book Antiqua" w:hAnsi="Book Antiqua" w:cs="Latha"/>
                                <w:sz w:val="18"/>
                                <w:szCs w:val="18"/>
                              </w:rPr>
                              <w:t xml:space="preserve"> Přisáhl Pán a nebude toho želeti: Ty budiž knězem na věky podle řádu Melchisedechova! Aleluja.</w:t>
                            </w:r>
                          </w:p>
                          <w:p w:rsidR="00073147" w:rsidRDefault="00073147" w:rsidP="0057137A">
                            <w:pPr>
                              <w:spacing w:after="0" w:line="240" w:lineRule="auto"/>
                              <w:jc w:val="both"/>
                              <w:rPr>
                                <w:rFonts w:ascii="Book Antiqua" w:hAnsi="Book Antiqua" w:cs="Latha"/>
                                <w:sz w:val="18"/>
                                <w:szCs w:val="18"/>
                              </w:rPr>
                            </w:pPr>
                          </w:p>
                          <w:p w:rsidR="00073147" w:rsidRDefault="00073147" w:rsidP="0057137A">
                            <w:pPr>
                              <w:spacing w:after="0" w:line="240" w:lineRule="auto"/>
                              <w:jc w:val="both"/>
                              <w:rPr>
                                <w:rFonts w:ascii="Book Antiqua" w:hAnsi="Book Antiqua" w:cs="Latha"/>
                                <w:sz w:val="18"/>
                                <w:szCs w:val="18"/>
                              </w:rPr>
                            </w:pPr>
                            <w:r>
                              <w:rPr>
                                <w:rFonts w:ascii="Book Antiqua" w:hAnsi="Book Antiqua" w:cs="Latha"/>
                                <w:sz w:val="18"/>
                                <w:szCs w:val="18"/>
                              </w:rPr>
                              <w:t xml:space="preserve">EVANGELIUM † Pokračová-ní sv. Evangelia podle Matouše </w:t>
                            </w:r>
                            <w:r>
                              <w:rPr>
                                <w:rFonts w:ascii="Book Antiqua" w:hAnsi="Book Antiqua" w:cs="Latha"/>
                                <w:i/>
                                <w:sz w:val="18"/>
                                <w:szCs w:val="18"/>
                              </w:rPr>
                              <w:t>(24, 42-47)</w:t>
                            </w:r>
                            <w:r>
                              <w:rPr>
                                <w:rFonts w:ascii="Book Antiqua" w:hAnsi="Book Antiqua" w:cs="Latha"/>
                                <w:sz w:val="18"/>
                                <w:szCs w:val="18"/>
                              </w:rPr>
                              <w:t>.</w:t>
                            </w:r>
                          </w:p>
                          <w:p w:rsidR="00B1213C" w:rsidRPr="00073147" w:rsidRDefault="00073147" w:rsidP="0057137A">
                            <w:pPr>
                              <w:spacing w:after="0" w:line="240" w:lineRule="auto"/>
                              <w:jc w:val="both"/>
                              <w:rPr>
                                <w:rFonts w:ascii="Book Antiqua" w:hAnsi="Book Antiqua" w:cs="Latha"/>
                                <w:sz w:val="18"/>
                                <w:szCs w:val="18"/>
                              </w:rPr>
                            </w:pPr>
                            <w:r>
                              <w:rPr>
                                <w:rFonts w:ascii="Book Antiqua" w:hAnsi="Book Antiqua" w:cs="Latha"/>
                                <w:sz w:val="18"/>
                                <w:szCs w:val="18"/>
                              </w:rPr>
                              <w:t>Za onoho času řekl Pán Ježíš učedníkům svým: Bděte, neboť nevíte, v kterou ho</w:t>
                            </w:r>
                            <w:r w:rsidR="00DF2E70">
                              <w:rPr>
                                <w:rFonts w:ascii="Book Antiqua" w:hAnsi="Book Antiqua" w:cs="Latha"/>
                                <w:sz w:val="18"/>
                                <w:szCs w:val="18"/>
                              </w:rPr>
                              <w:t>-</w:t>
                            </w:r>
                            <w:r>
                              <w:rPr>
                                <w:rFonts w:ascii="Book Antiqua" w:hAnsi="Book Antiqua" w:cs="Latha"/>
                                <w:sz w:val="18"/>
                                <w:szCs w:val="18"/>
                              </w:rPr>
                              <w:t>dinu Pán váš přijde.</w:t>
                            </w:r>
                            <w:r w:rsidR="00B1213C">
                              <w:rPr>
                                <w:rFonts w:ascii="Book Antiqua" w:hAnsi="Book Antiqua" w:cs="Latha"/>
                                <w:sz w:val="18"/>
                                <w:szCs w:val="18"/>
                              </w:rPr>
                              <w:t xml:space="preserve"> To však vězte</w:t>
                            </w:r>
                            <w:r w:rsidR="00DF2E70">
                              <w:rPr>
                                <w:rFonts w:ascii="Book Antiqua" w:hAnsi="Book Antiqua" w:cs="Latha"/>
                                <w:sz w:val="18"/>
                                <w:szCs w:val="18"/>
                              </w:rPr>
                              <w:t>: Kdyby hospodář vě-děl, v kterou hodinu přijde</w:t>
                            </w:r>
                            <w:r w:rsidR="00DF2E70">
                              <w:rPr>
                                <w:rFonts w:ascii="Book Antiqua" w:hAnsi="Book Antiqua" w:cs="Latha"/>
                                <w:sz w:val="18"/>
                                <w:szCs w:val="18"/>
                              </w:rPr>
                              <w:br/>
                            </w:r>
                          </w:p>
                          <w:p w:rsidR="005F6F05" w:rsidRPr="005F6F05" w:rsidRDefault="005F6F05" w:rsidP="005F6F05">
                            <w:pPr>
                              <w:spacing w:after="0" w:line="240" w:lineRule="auto"/>
                              <w:jc w:val="both"/>
                              <w:rPr>
                                <w:rFonts w:ascii="Book Antiqua" w:hAnsi="Book Antiqua" w:cs="Lath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82.15pt;margin-top:-52.15pt;width:119.0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" stroked="f" strokecolor="black [3213]">
                <v:textbox inset="0,0,0,0">
                  <w:txbxContent>
                    <w:p w:rsidR="0057137A" w:rsidRDefault="00DF1CC8" w:rsidP="0057137A">
                      <w:pPr>
                        <w:spacing w:after="0" w:line="240" w:lineRule="auto"/>
                        <w:jc w:val="both"/>
                        <w:rPr>
                          <w:rFonts w:ascii="Book Antiqua" w:hAnsi="Book Antiqua" w:cs="Latha"/>
                          <w:sz w:val="18"/>
                          <w:szCs w:val="18"/>
                        </w:rPr>
                      </w:pPr>
                      <w:r>
                        <w:rPr>
                          <w:rFonts w:ascii="Book Antiqua" w:hAnsi="Book Antiqua" w:cs="Latha"/>
                          <w:sz w:val="18"/>
                          <w:szCs w:val="18"/>
                        </w:rPr>
                        <w:t>orodoval. T</w:t>
                      </w:r>
                      <w:r w:rsidR="0057137A">
                        <w:rPr>
                          <w:rFonts w:ascii="Book Antiqua" w:hAnsi="Book Antiqua" w:cs="Latha"/>
                          <w:sz w:val="18"/>
                          <w:szCs w:val="18"/>
                        </w:rPr>
                        <w:t>akový zajisté příslušel nám velekněz, svatý, nevinný, nepo-skvrněný, oddělený od hříšníků a vyvýšenější nad nebesa, jenž nemá potřebí každého dne, jako kněží, konati oběti nejprve za hříchy své, potom za hříchy lidu; neboť to učinil jednou, obětovav sebe sama Ježíš Kristus, Pán náš.</w:t>
                      </w: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STUPŇOVÝ ZPĚV </w:t>
                      </w:r>
                      <w:r>
                        <w:rPr>
                          <w:rFonts w:ascii="Book Antiqua" w:hAnsi="Book Antiqua" w:cs="Latha"/>
                          <w:i/>
                          <w:sz w:val="18"/>
                          <w:szCs w:val="18"/>
                        </w:rPr>
                        <w:t>(Ž. 131, 16-17)</w:t>
                      </w:r>
                      <w:r>
                        <w:rPr>
                          <w:rFonts w:ascii="Book Antiqua" w:hAnsi="Book Antiqua" w:cs="Latha"/>
                          <w:sz w:val="18"/>
                          <w:szCs w:val="18"/>
                        </w:rPr>
                        <w:t xml:space="preserve"> Kněze jeho obléknu v spásu a svatí jeho radostí plesati budou. V. Odtamtud dám vzrůsti moci Davidově, připravím světlo pro Poma-zaného svého. Aleluja, alelu-ja. V. </w:t>
                      </w:r>
                      <w:r>
                        <w:rPr>
                          <w:rFonts w:ascii="Book Antiqua" w:hAnsi="Book Antiqua" w:cs="Latha"/>
                          <w:i/>
                          <w:sz w:val="18"/>
                          <w:szCs w:val="18"/>
                        </w:rPr>
                        <w:t>(Ž. 109, 4)</w:t>
                      </w:r>
                      <w:r>
                        <w:rPr>
                          <w:rFonts w:ascii="Book Antiqua" w:hAnsi="Book Antiqua" w:cs="Latha"/>
                          <w:sz w:val="18"/>
                          <w:szCs w:val="18"/>
                        </w:rPr>
                        <w:t xml:space="preserve"> Přisáhl Pán a nebude toho želeti: Ty budiž knězem na věky podle řádu Melchisedechova! Aleluja.</w:t>
                      </w:r>
                    </w:p>
                    <w:p w:rsidR="00073147" w:rsidRDefault="00073147" w:rsidP="0057137A">
                      <w:pPr>
                        <w:spacing w:after="0" w:line="240" w:lineRule="auto"/>
                        <w:jc w:val="both"/>
                        <w:rPr>
                          <w:rFonts w:ascii="Book Antiqua" w:hAnsi="Book Antiqua" w:cs="Latha"/>
                          <w:sz w:val="18"/>
                          <w:szCs w:val="18"/>
                        </w:rPr>
                      </w:pPr>
                    </w:p>
                    <w:p w:rsidR="00073147" w:rsidRDefault="00073147" w:rsidP="0057137A">
                      <w:pPr>
                        <w:spacing w:after="0" w:line="240" w:lineRule="auto"/>
                        <w:jc w:val="both"/>
                        <w:rPr>
                          <w:rFonts w:ascii="Book Antiqua" w:hAnsi="Book Antiqua" w:cs="Latha"/>
                          <w:sz w:val="18"/>
                          <w:szCs w:val="18"/>
                        </w:rPr>
                      </w:pPr>
                      <w:r>
                        <w:rPr>
                          <w:rFonts w:ascii="Book Antiqua" w:hAnsi="Book Antiqua" w:cs="Latha"/>
                          <w:sz w:val="18"/>
                          <w:szCs w:val="18"/>
                        </w:rPr>
                        <w:t xml:space="preserve">EVANGELIUM † Pokračová-ní sv. Evangelia podle Matouše </w:t>
                      </w:r>
                      <w:r>
                        <w:rPr>
                          <w:rFonts w:ascii="Book Antiqua" w:hAnsi="Book Antiqua" w:cs="Latha"/>
                          <w:i/>
                          <w:sz w:val="18"/>
                          <w:szCs w:val="18"/>
                        </w:rPr>
                        <w:t>(24, 42-47)</w:t>
                      </w:r>
                      <w:r>
                        <w:rPr>
                          <w:rFonts w:ascii="Book Antiqua" w:hAnsi="Book Antiqua" w:cs="Latha"/>
                          <w:sz w:val="18"/>
                          <w:szCs w:val="18"/>
                        </w:rPr>
                        <w:t>.</w:t>
                      </w:r>
                    </w:p>
                    <w:p w:rsidR="00B1213C" w:rsidRPr="00073147" w:rsidRDefault="00073147" w:rsidP="0057137A">
                      <w:pPr>
                        <w:spacing w:after="0" w:line="240" w:lineRule="auto"/>
                        <w:jc w:val="both"/>
                        <w:rPr>
                          <w:rFonts w:ascii="Book Antiqua" w:hAnsi="Book Antiqua" w:cs="Latha"/>
                          <w:sz w:val="18"/>
                          <w:szCs w:val="18"/>
                        </w:rPr>
                      </w:pPr>
                      <w:r>
                        <w:rPr>
                          <w:rFonts w:ascii="Book Antiqua" w:hAnsi="Book Antiqua" w:cs="Latha"/>
                          <w:sz w:val="18"/>
                          <w:szCs w:val="18"/>
                        </w:rPr>
                        <w:t>Za onoho času řekl Pán Ježíš učedníkům svým: Bděte, neboť nevíte, v kterou ho</w:t>
                      </w:r>
                      <w:r w:rsidR="00DF2E70">
                        <w:rPr>
                          <w:rFonts w:ascii="Book Antiqua" w:hAnsi="Book Antiqua" w:cs="Latha"/>
                          <w:sz w:val="18"/>
                          <w:szCs w:val="18"/>
                        </w:rPr>
                        <w:t>-</w:t>
                      </w:r>
                      <w:r>
                        <w:rPr>
                          <w:rFonts w:ascii="Book Antiqua" w:hAnsi="Book Antiqua" w:cs="Latha"/>
                          <w:sz w:val="18"/>
                          <w:szCs w:val="18"/>
                        </w:rPr>
                        <w:t>dinu Pán váš přijde.</w:t>
                      </w:r>
                      <w:r w:rsidR="00B1213C">
                        <w:rPr>
                          <w:rFonts w:ascii="Book Antiqua" w:hAnsi="Book Antiqua" w:cs="Latha"/>
                          <w:sz w:val="18"/>
                          <w:szCs w:val="18"/>
                        </w:rPr>
                        <w:t xml:space="preserve"> To však vězte</w:t>
                      </w:r>
                      <w:r w:rsidR="00DF2E70">
                        <w:rPr>
                          <w:rFonts w:ascii="Book Antiqua" w:hAnsi="Book Antiqua" w:cs="Latha"/>
                          <w:sz w:val="18"/>
                          <w:szCs w:val="18"/>
                        </w:rPr>
                        <w:t>: Kdyby hospodář vě-děl, v kterou hodinu přijde</w:t>
                      </w:r>
                      <w:r w:rsidR="00DF2E70">
                        <w:rPr>
                          <w:rFonts w:ascii="Book Antiqua" w:hAnsi="Book Antiqua" w:cs="Latha"/>
                          <w:sz w:val="18"/>
                          <w:szCs w:val="18"/>
                        </w:rPr>
                        <w:br/>
                      </w:r>
                    </w:p>
                    <w:p w:rsidR="005F6F05" w:rsidRPr="005F6F05" w:rsidRDefault="005F6F05" w:rsidP="005F6F05">
                      <w:pPr>
                        <w:spacing w:after="0" w:line="240" w:lineRule="auto"/>
                        <w:jc w:val="both"/>
                        <w:rPr>
                          <w:rFonts w:ascii="Book Antiqua" w:hAnsi="Book Antiqua" w:cs="Latha"/>
                          <w:sz w:val="18"/>
                          <w:szCs w:val="1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3206750</wp:posOffset>
                </wp:positionH>
                <wp:positionV relativeFrom="paragraph">
                  <wp:posOffset>-662305</wp:posOffset>
                </wp:positionV>
                <wp:extent cx="1511935" cy="4972050"/>
                <wp:effectExtent l="1905" t="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EDA" w:rsidRDefault="00FE6EDA" w:rsidP="00FE6EDA">
                            <w:pPr>
                              <w:spacing w:after="0" w:line="240" w:lineRule="auto"/>
                              <w:jc w:val="both"/>
                              <w:rPr>
                                <w:rFonts w:ascii="Book Antiqua" w:hAnsi="Book Antiqua" w:cs="Latha"/>
                                <w:sz w:val="18"/>
                                <w:szCs w:val="18"/>
                              </w:rPr>
                            </w:pPr>
                            <w:r>
                              <w:rPr>
                                <w:rFonts w:ascii="Book Antiqua" w:hAnsi="Book Antiqua" w:cs="Latha"/>
                                <w:sz w:val="18"/>
                                <w:szCs w:val="18"/>
                              </w:rPr>
                              <w:t>ventúrus esset</w:t>
                            </w:r>
                            <w:r>
                              <w:rPr>
                                <w:rFonts w:ascii="Book Antiqua" w:hAnsi="Book Antiqua" w:cs="Latha"/>
                                <w:sz w:val="18"/>
                                <w:szCs w:val="18"/>
                              </w:rPr>
                              <w:t>, vigiláret úti-que, et non síneret pérfodi domum suam. Ideo et vos es-tóte paráti: quia qua nescítis hora Fílius hóminis ventúrus est. Quis, putas, est fidélis servus et prudens, quem con-stituit dóminus suus super famíliam suam, ut det illis ci-bum in témpore? Beátus ille servus, quem, cum vénerit dóminus ejus, invénerit sic faciéntem. Amen, dico vobis, quóniam super ómnia bona sua constítuet eum.</w:t>
                            </w:r>
                          </w:p>
                          <w:p w:rsidR="0057381F" w:rsidRDefault="0057381F" w:rsidP="00FE6EDA">
                            <w:pPr>
                              <w:spacing w:after="0" w:line="240" w:lineRule="auto"/>
                              <w:jc w:val="both"/>
                              <w:rPr>
                                <w:rFonts w:ascii="Book Antiqua" w:hAnsi="Book Antiqua" w:cs="Latha"/>
                                <w:sz w:val="18"/>
                                <w:szCs w:val="18"/>
                              </w:rPr>
                            </w:pPr>
                          </w:p>
                          <w:p w:rsidR="0057381F" w:rsidRDefault="0057381F" w:rsidP="00FE6EDA">
                            <w:pPr>
                              <w:spacing w:after="0" w:line="240" w:lineRule="auto"/>
                              <w:jc w:val="both"/>
                              <w:rPr>
                                <w:rFonts w:ascii="Book Antiqua" w:hAnsi="Book Antiqua" w:cs="Latha"/>
                                <w:sz w:val="18"/>
                                <w:szCs w:val="18"/>
                              </w:rPr>
                            </w:pPr>
                            <w:r>
                              <w:rPr>
                                <w:rFonts w:ascii="Book Antiqua" w:hAnsi="Book Antiqua" w:cs="Latha"/>
                                <w:sz w:val="18"/>
                                <w:szCs w:val="18"/>
                              </w:rPr>
                              <w:t xml:space="preserve">OFFERTORIUM </w:t>
                            </w:r>
                            <w:r>
                              <w:rPr>
                                <w:rFonts w:ascii="Book Antiqua" w:hAnsi="Book Antiqua" w:cs="Latha"/>
                                <w:i/>
                                <w:sz w:val="18"/>
                                <w:szCs w:val="18"/>
                              </w:rPr>
                              <w:t>(Ps. 88, 25)</w:t>
                            </w:r>
                            <w:r>
                              <w:rPr>
                                <w:rFonts w:ascii="Book Antiqua" w:hAnsi="Book Antiqua" w:cs="Latha"/>
                                <w:sz w:val="18"/>
                                <w:szCs w:val="18"/>
                              </w:rPr>
                              <w:t xml:space="preserve"> Véritas mea et misericórdia mea cum ipso: et in nómine meo exaltábitur cornu ejus.</w:t>
                            </w:r>
                          </w:p>
                          <w:p w:rsidR="0057381F" w:rsidRDefault="0057381F" w:rsidP="00FE6EDA">
                            <w:pPr>
                              <w:spacing w:after="0" w:line="240" w:lineRule="auto"/>
                              <w:jc w:val="both"/>
                              <w:rPr>
                                <w:rFonts w:ascii="Book Antiqua" w:hAnsi="Book Antiqua" w:cs="Latha"/>
                                <w:sz w:val="18"/>
                                <w:szCs w:val="18"/>
                              </w:rPr>
                            </w:pPr>
                          </w:p>
                          <w:p w:rsidR="0057381F" w:rsidRDefault="0057381F" w:rsidP="00FE6EDA">
                            <w:pPr>
                              <w:spacing w:after="0" w:line="240" w:lineRule="auto"/>
                              <w:jc w:val="both"/>
                              <w:rPr>
                                <w:rFonts w:ascii="Book Antiqua" w:hAnsi="Book Antiqua" w:cs="Latha"/>
                                <w:sz w:val="18"/>
                                <w:szCs w:val="18"/>
                              </w:rPr>
                            </w:pPr>
                            <w:r>
                              <w:rPr>
                                <w:rFonts w:ascii="Book Antiqua" w:hAnsi="Book Antiqua" w:cs="Latha"/>
                                <w:sz w:val="18"/>
                                <w:szCs w:val="18"/>
                              </w:rPr>
                              <w:t>SECRETA – Sancti Wofgangi Confessóris tui atque Pontífi-cis, quǽsumus, Dómine, án-nua solémnitas pietáti tuæ nos reddat accéptos: ut, per hæc piæ placatiónis offícia, et illum beáta retribútio comité-tur, et nobis grátiæ tuæ dona concíliet. Per Dóminum nostrum Jesum Christum.</w:t>
                            </w:r>
                          </w:p>
                          <w:p w:rsidR="008011A0" w:rsidRDefault="008011A0" w:rsidP="00FE6EDA">
                            <w:pPr>
                              <w:spacing w:after="0" w:line="240" w:lineRule="auto"/>
                              <w:jc w:val="both"/>
                              <w:rPr>
                                <w:rFonts w:ascii="Book Antiqua" w:hAnsi="Book Antiqua" w:cs="Latha"/>
                                <w:sz w:val="18"/>
                                <w:szCs w:val="18"/>
                              </w:rPr>
                            </w:pPr>
                          </w:p>
                          <w:p w:rsidR="008011A0" w:rsidRPr="008011A0" w:rsidRDefault="008011A0" w:rsidP="00FE6EDA">
                            <w:pPr>
                              <w:spacing w:after="0" w:line="240" w:lineRule="auto"/>
                              <w:jc w:val="both"/>
                              <w:rPr>
                                <w:rFonts w:ascii="Book Antiqua" w:hAnsi="Book Antiqua" w:cs="Latha"/>
                                <w:sz w:val="18"/>
                                <w:szCs w:val="18"/>
                              </w:rPr>
                            </w:pPr>
                            <w:r>
                              <w:rPr>
                                <w:rFonts w:ascii="Book Antiqua" w:hAnsi="Book Antiqua" w:cs="Latha"/>
                                <w:sz w:val="18"/>
                                <w:szCs w:val="18"/>
                              </w:rPr>
                              <w:t xml:space="preserve">COMMUNIO </w:t>
                            </w:r>
                            <w:r>
                              <w:rPr>
                                <w:rFonts w:ascii="Book Antiqua" w:hAnsi="Book Antiqua" w:cs="Latha"/>
                                <w:i/>
                                <w:sz w:val="18"/>
                                <w:szCs w:val="18"/>
                              </w:rPr>
                              <w:t>(Matth. 24, 46 et 47)</w:t>
                            </w:r>
                            <w:r>
                              <w:rPr>
                                <w:rFonts w:ascii="Book Antiqua" w:hAnsi="Book Antiqua" w:cs="Latha"/>
                                <w:sz w:val="18"/>
                                <w:szCs w:val="18"/>
                              </w:rPr>
                              <w:t xml:space="preserve"> Beátus ervus, quem, cum vénerit dóminus, invénerit</w:t>
                            </w:r>
                            <w:r>
                              <w:rPr>
                                <w:rFonts w:ascii="Book Antiqua" w:hAnsi="Book Antiqua" w:cs="Latha"/>
                                <w:sz w:val="18"/>
                                <w:szCs w:val="18"/>
                              </w:rPr>
                              <w:br/>
                            </w:r>
                          </w:p>
                          <w:p w:rsidR="00FE6EDA" w:rsidRPr="00D539FD" w:rsidRDefault="00FE6EDA" w:rsidP="00FE6EDA">
                            <w:pPr>
                              <w:spacing w:after="0" w:line="240" w:lineRule="auto"/>
                              <w:jc w:val="both"/>
                              <w:rPr>
                                <w:rFonts w:ascii="Book Antiqua" w:hAnsi="Book Antiqua" w:cs="Latha"/>
                                <w:sz w:val="18"/>
                                <w:szCs w:val="18"/>
                              </w:rPr>
                            </w:pPr>
                          </w:p>
                          <w:p w:rsidR="00CB508C" w:rsidRPr="003D1CF5" w:rsidRDefault="00CB508C" w:rsidP="007A745B">
                            <w:pPr>
                              <w:spacing w:after="0" w:line="240" w:lineRule="auto"/>
                              <w:jc w:val="both"/>
                              <w:rPr>
                                <w:rFonts w:ascii="Book Antiqua" w:hAnsi="Book Antiqu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2.5pt;margin-top:-52.15pt;width:119.0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" stroked="f">
                <v:textbox inset="0,0,0,0">
                  <w:txbxContent>
                    <w:p w:rsidR="00FE6EDA" w:rsidRDefault="00FE6EDA" w:rsidP="00FE6EDA">
                      <w:pPr>
                        <w:spacing w:after="0" w:line="240" w:lineRule="auto"/>
                        <w:jc w:val="both"/>
                        <w:rPr>
                          <w:rFonts w:ascii="Book Antiqua" w:hAnsi="Book Antiqua" w:cs="Latha"/>
                          <w:sz w:val="18"/>
                          <w:szCs w:val="18"/>
                        </w:rPr>
                      </w:pPr>
                      <w:r>
                        <w:rPr>
                          <w:rFonts w:ascii="Book Antiqua" w:hAnsi="Book Antiqua" w:cs="Latha"/>
                          <w:sz w:val="18"/>
                          <w:szCs w:val="18"/>
                        </w:rPr>
                        <w:t>ventúrus esset</w:t>
                      </w:r>
                      <w:r>
                        <w:rPr>
                          <w:rFonts w:ascii="Book Antiqua" w:hAnsi="Book Antiqua" w:cs="Latha"/>
                          <w:sz w:val="18"/>
                          <w:szCs w:val="18"/>
                        </w:rPr>
                        <w:t>, vigiláret úti-que, et non síneret pérfodi domum suam. Ideo et vos es-tóte paráti: quia qua nescítis hora Fílius hóminis ventúrus est. Quis, putas, est fidélis servus et prudens, quem con-stituit dóminus suus super famíliam suam, ut det illis ci-bum in témpore? Beátus ille servus, quem, cum vénerit dóminus ejus, invénerit sic faciéntem. Amen, dico vobis, quóniam super ómnia bona sua constítuet eum.</w:t>
                      </w:r>
                    </w:p>
                    <w:p w:rsidR="0057381F" w:rsidRDefault="0057381F" w:rsidP="00FE6EDA">
                      <w:pPr>
                        <w:spacing w:after="0" w:line="240" w:lineRule="auto"/>
                        <w:jc w:val="both"/>
                        <w:rPr>
                          <w:rFonts w:ascii="Book Antiqua" w:hAnsi="Book Antiqua" w:cs="Latha"/>
                          <w:sz w:val="18"/>
                          <w:szCs w:val="18"/>
                        </w:rPr>
                      </w:pPr>
                    </w:p>
                    <w:p w:rsidR="0057381F" w:rsidRDefault="0057381F" w:rsidP="00FE6EDA">
                      <w:pPr>
                        <w:spacing w:after="0" w:line="240" w:lineRule="auto"/>
                        <w:jc w:val="both"/>
                        <w:rPr>
                          <w:rFonts w:ascii="Book Antiqua" w:hAnsi="Book Antiqua" w:cs="Latha"/>
                          <w:sz w:val="18"/>
                          <w:szCs w:val="18"/>
                        </w:rPr>
                      </w:pPr>
                      <w:r>
                        <w:rPr>
                          <w:rFonts w:ascii="Book Antiqua" w:hAnsi="Book Antiqua" w:cs="Latha"/>
                          <w:sz w:val="18"/>
                          <w:szCs w:val="18"/>
                        </w:rPr>
                        <w:t xml:space="preserve">OFFERTORIUM </w:t>
                      </w:r>
                      <w:r>
                        <w:rPr>
                          <w:rFonts w:ascii="Book Antiqua" w:hAnsi="Book Antiqua" w:cs="Latha"/>
                          <w:i/>
                          <w:sz w:val="18"/>
                          <w:szCs w:val="18"/>
                        </w:rPr>
                        <w:t>(Ps. 88, 25)</w:t>
                      </w:r>
                      <w:r>
                        <w:rPr>
                          <w:rFonts w:ascii="Book Antiqua" w:hAnsi="Book Antiqua" w:cs="Latha"/>
                          <w:sz w:val="18"/>
                          <w:szCs w:val="18"/>
                        </w:rPr>
                        <w:t xml:space="preserve"> Véritas mea et misericórdia mea cum ipso: et in nómine meo exaltábitur cornu ejus.</w:t>
                      </w:r>
                    </w:p>
                    <w:p w:rsidR="0057381F" w:rsidRDefault="0057381F" w:rsidP="00FE6EDA">
                      <w:pPr>
                        <w:spacing w:after="0" w:line="240" w:lineRule="auto"/>
                        <w:jc w:val="both"/>
                        <w:rPr>
                          <w:rFonts w:ascii="Book Antiqua" w:hAnsi="Book Antiqua" w:cs="Latha"/>
                          <w:sz w:val="18"/>
                          <w:szCs w:val="18"/>
                        </w:rPr>
                      </w:pPr>
                    </w:p>
                    <w:p w:rsidR="0057381F" w:rsidRDefault="0057381F" w:rsidP="00FE6EDA">
                      <w:pPr>
                        <w:spacing w:after="0" w:line="240" w:lineRule="auto"/>
                        <w:jc w:val="both"/>
                        <w:rPr>
                          <w:rFonts w:ascii="Book Antiqua" w:hAnsi="Book Antiqua" w:cs="Latha"/>
                          <w:sz w:val="18"/>
                          <w:szCs w:val="18"/>
                        </w:rPr>
                      </w:pPr>
                      <w:r>
                        <w:rPr>
                          <w:rFonts w:ascii="Book Antiqua" w:hAnsi="Book Antiqua" w:cs="Latha"/>
                          <w:sz w:val="18"/>
                          <w:szCs w:val="18"/>
                        </w:rPr>
                        <w:t>SECRETA – Sancti Wofgangi Confessóris tui atque Pontífi-cis, quǽsumus, Dómine, án-nua solémnitas pietáti tuæ nos reddat accéptos: ut, per hæc piæ placatiónis offícia, et illum beáta retribútio comité-tur, et nobis grátiæ tuæ dona concíliet. Per Dóminum nostrum Jesum Christum.</w:t>
                      </w:r>
                    </w:p>
                    <w:p w:rsidR="008011A0" w:rsidRDefault="008011A0" w:rsidP="00FE6EDA">
                      <w:pPr>
                        <w:spacing w:after="0" w:line="240" w:lineRule="auto"/>
                        <w:jc w:val="both"/>
                        <w:rPr>
                          <w:rFonts w:ascii="Book Antiqua" w:hAnsi="Book Antiqua" w:cs="Latha"/>
                          <w:sz w:val="18"/>
                          <w:szCs w:val="18"/>
                        </w:rPr>
                      </w:pPr>
                    </w:p>
                    <w:p w:rsidR="008011A0" w:rsidRPr="008011A0" w:rsidRDefault="008011A0" w:rsidP="00FE6EDA">
                      <w:pPr>
                        <w:spacing w:after="0" w:line="240" w:lineRule="auto"/>
                        <w:jc w:val="both"/>
                        <w:rPr>
                          <w:rFonts w:ascii="Book Antiqua" w:hAnsi="Book Antiqua" w:cs="Latha"/>
                          <w:sz w:val="18"/>
                          <w:szCs w:val="18"/>
                        </w:rPr>
                      </w:pPr>
                      <w:r>
                        <w:rPr>
                          <w:rFonts w:ascii="Book Antiqua" w:hAnsi="Book Antiqua" w:cs="Latha"/>
                          <w:sz w:val="18"/>
                          <w:szCs w:val="18"/>
                        </w:rPr>
                        <w:t xml:space="preserve">COMMUNIO </w:t>
                      </w:r>
                      <w:r>
                        <w:rPr>
                          <w:rFonts w:ascii="Book Antiqua" w:hAnsi="Book Antiqua" w:cs="Latha"/>
                          <w:i/>
                          <w:sz w:val="18"/>
                          <w:szCs w:val="18"/>
                        </w:rPr>
                        <w:t>(Matth. 24, 46 et 47)</w:t>
                      </w:r>
                      <w:r>
                        <w:rPr>
                          <w:rFonts w:ascii="Book Antiqua" w:hAnsi="Book Antiqua" w:cs="Latha"/>
                          <w:sz w:val="18"/>
                          <w:szCs w:val="18"/>
                        </w:rPr>
                        <w:t xml:space="preserve"> Beátus ervus, quem, cum vénerit dóminus, invénerit</w:t>
                      </w:r>
                      <w:r>
                        <w:rPr>
                          <w:rFonts w:ascii="Book Antiqua" w:hAnsi="Book Antiqua" w:cs="Latha"/>
                          <w:sz w:val="18"/>
                          <w:szCs w:val="18"/>
                        </w:rPr>
                        <w:br/>
                      </w:r>
                    </w:p>
                    <w:p w:rsidR="00FE6EDA" w:rsidRPr="00D539FD" w:rsidRDefault="00FE6EDA" w:rsidP="00FE6EDA">
                      <w:pPr>
                        <w:spacing w:after="0" w:line="240" w:lineRule="auto"/>
                        <w:jc w:val="both"/>
                        <w:rPr>
                          <w:rFonts w:ascii="Book Antiqua" w:hAnsi="Book Antiqua" w:cs="Latha"/>
                          <w:sz w:val="18"/>
                          <w:szCs w:val="18"/>
                        </w:rPr>
                      </w:pPr>
                    </w:p>
                    <w:p w:rsidR="00CB508C" w:rsidRPr="003D1CF5" w:rsidRDefault="00CB508C" w:rsidP="007A745B">
                      <w:pPr>
                        <w:spacing w:after="0" w:line="240" w:lineRule="auto"/>
                        <w:jc w:val="both"/>
                        <w:rPr>
                          <w:rFonts w:ascii="Book Antiqua" w:hAnsi="Book Antiqua"/>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-576580</wp:posOffset>
                </wp:positionH>
                <wp:positionV relativeFrom="paragraph">
                  <wp:posOffset>-662305</wp:posOffset>
                </wp:positionV>
                <wp:extent cx="1511935" cy="4972050"/>
                <wp:effectExtent l="0" t="0" r="254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9720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interpellándum pro nobis. Talis enim decébat, ut nobis esset póntifex, sanctus, ínno-cens, impollútus, segregátus a peccatóribus, et excélsior cælis factus: qui non habet necessitátem cotídie, que-mádmodum sacerdótes, prius pro suis delíctis hóstias offér-re, deínde pro pópuli: hoc e-nim fecit semel, seípsum offe-réndo, Jesus Christus, Dóminus noster.</w:t>
                            </w: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GRADUALE </w:t>
                            </w:r>
                            <w:r>
                              <w:rPr>
                                <w:rFonts w:ascii="Book Antiqua" w:hAnsi="Book Antiqua" w:cs="Latha"/>
                                <w:i/>
                                <w:sz w:val="18"/>
                                <w:szCs w:val="18"/>
                              </w:rPr>
                              <w:t>(Ps. 131, 16-17)</w:t>
                            </w:r>
                            <w:r>
                              <w:rPr>
                                <w:rFonts w:ascii="Book Antiqua" w:hAnsi="Book Antiqua" w:cs="Latha"/>
                                <w:sz w:val="18"/>
                                <w:szCs w:val="18"/>
                              </w:rPr>
                              <w:t xml:space="preserve"> Sacerdótes ejus índuam salu-tári: et sancti ejus exsultatió-ne exsultábunt. V. Illuc pro-dúcam cornu David: parávi lucérnam Christo meo. Allelúja., allelúja. V. </w:t>
                            </w:r>
                            <w:r>
                              <w:rPr>
                                <w:rFonts w:ascii="Book Antiqua" w:hAnsi="Book Antiqua" w:cs="Latha"/>
                                <w:i/>
                                <w:sz w:val="18"/>
                                <w:szCs w:val="18"/>
                              </w:rPr>
                              <w:t>(Ps. 109, 4)</w:t>
                            </w:r>
                            <w:r>
                              <w:rPr>
                                <w:rFonts w:ascii="Book Antiqua" w:hAnsi="Book Antiqua" w:cs="Latha"/>
                                <w:sz w:val="18"/>
                                <w:szCs w:val="18"/>
                              </w:rPr>
                              <w:t xml:space="preserve"> Jurávit Dóminus, et non pœnitébit eum: Tu es sacér-dos in ætérnum, secúndum órdinem Melchísedech. Allel.</w:t>
                            </w:r>
                          </w:p>
                          <w:p w:rsidR="00FE6EDA" w:rsidRDefault="00FE6EDA" w:rsidP="0057137A">
                            <w:pPr>
                              <w:spacing w:after="0" w:line="240" w:lineRule="auto"/>
                              <w:jc w:val="both"/>
                              <w:rPr>
                                <w:rFonts w:ascii="Book Antiqua" w:hAnsi="Book Antiqua" w:cs="Latha"/>
                                <w:sz w:val="18"/>
                                <w:szCs w:val="18"/>
                              </w:rPr>
                            </w:pPr>
                          </w:p>
                          <w:p w:rsidR="00FE6EDA" w:rsidRDefault="00FE6ED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EVANGELIUM † Sequéntia sancti Evangélii secúndum Matthǽum </w:t>
                            </w:r>
                            <w:r>
                              <w:rPr>
                                <w:rFonts w:ascii="Book Antiqua" w:hAnsi="Book Antiqua" w:cs="Latha"/>
                                <w:i/>
                                <w:sz w:val="18"/>
                                <w:szCs w:val="18"/>
                              </w:rPr>
                              <w:t>(24, 42-47)</w:t>
                            </w:r>
                            <w:r>
                              <w:rPr>
                                <w:rFonts w:ascii="Book Antiqua" w:hAnsi="Book Antiqua" w:cs="Latha"/>
                                <w:sz w:val="18"/>
                                <w:szCs w:val="18"/>
                              </w:rPr>
                              <w:t>.</w:t>
                            </w:r>
                          </w:p>
                          <w:p w:rsidR="00FE6EDA" w:rsidRPr="00FE6EDA" w:rsidRDefault="00FE6EDA" w:rsidP="0057137A">
                            <w:pPr>
                              <w:spacing w:after="0" w:line="240" w:lineRule="auto"/>
                              <w:jc w:val="both"/>
                              <w:rPr>
                                <w:rFonts w:ascii="Book Antiqua" w:hAnsi="Book Antiqua" w:cs="Latha"/>
                                <w:sz w:val="18"/>
                                <w:szCs w:val="18"/>
                              </w:rPr>
                            </w:pPr>
                            <w:r>
                              <w:rPr>
                                <w:rFonts w:ascii="Book Antiqua" w:hAnsi="Book Antiqua" w:cs="Latha"/>
                                <w:sz w:val="18"/>
                                <w:szCs w:val="18"/>
                              </w:rPr>
                              <w:t>In illo témpore: Dixit Jesus discípulis suis: Vigiláte, quia nescítis, qua hora Dóminus vester ventúrus sit. Illud au-tem scitóte, quóniam, si sciret paterfamílias, qua hora fur</w:t>
                            </w:r>
                            <w:r>
                              <w:rPr>
                                <w:rFonts w:ascii="Book Antiqua" w:hAnsi="Book Antiqua" w:cs="Latha"/>
                                <w:sz w:val="18"/>
                                <w:szCs w:val="18"/>
                              </w:rPr>
                              <w:br/>
                            </w:r>
                          </w:p>
                          <w:p w:rsidR="005F6F05" w:rsidRPr="00D539FD" w:rsidRDefault="005F6F05" w:rsidP="005F6F05">
                            <w:pPr>
                              <w:spacing w:after="0" w:line="240" w:lineRule="auto"/>
                              <w:jc w:val="both"/>
                              <w:rPr>
                                <w:rFonts w:ascii="Book Antiqua" w:hAnsi="Book Antiqua" w:cs="Lath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5.4pt;margin-top:-52.15pt;width:119.0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" stroked="f" strokecolor="black [3213]">
                <v:textbox inset="0,0,0,0">
                  <w:txbxContent>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interpellándum pro nobis. Talis enim decébat, ut nobis esset póntifex, sanctus, ínno-cens, impollútus, segregátus a peccatóribus, et excélsior cælis factus: qui non habet necessitátem cotídie, que-mádmodum sacerdótes, prius pro suis delíctis hóstias offér-re, deínde pro pópuli: hoc e-nim fecit semel, seípsum offe-réndo, Jesus Christus, Dóminus noster.</w:t>
                      </w:r>
                    </w:p>
                    <w:p w:rsidR="0057137A" w:rsidRDefault="0057137A" w:rsidP="0057137A">
                      <w:pPr>
                        <w:spacing w:after="0" w:line="240" w:lineRule="auto"/>
                        <w:jc w:val="both"/>
                        <w:rPr>
                          <w:rFonts w:ascii="Book Antiqua" w:hAnsi="Book Antiqua" w:cs="Latha"/>
                          <w:sz w:val="18"/>
                          <w:szCs w:val="18"/>
                        </w:rPr>
                      </w:pPr>
                    </w:p>
                    <w:p w:rsidR="0057137A" w:rsidRDefault="0057137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GRADUALE </w:t>
                      </w:r>
                      <w:r>
                        <w:rPr>
                          <w:rFonts w:ascii="Book Antiqua" w:hAnsi="Book Antiqua" w:cs="Latha"/>
                          <w:i/>
                          <w:sz w:val="18"/>
                          <w:szCs w:val="18"/>
                        </w:rPr>
                        <w:t>(Ps. 131, 16-17)</w:t>
                      </w:r>
                      <w:r>
                        <w:rPr>
                          <w:rFonts w:ascii="Book Antiqua" w:hAnsi="Book Antiqua" w:cs="Latha"/>
                          <w:sz w:val="18"/>
                          <w:szCs w:val="18"/>
                        </w:rPr>
                        <w:t xml:space="preserve"> Sacerdótes ejus índuam salu-tári: et sancti ejus exsultatió-ne exsultábunt. V. Illuc pro-dúcam cornu David: parávi lucérnam Christo meo. Allelúja., allelúja. V. </w:t>
                      </w:r>
                      <w:r>
                        <w:rPr>
                          <w:rFonts w:ascii="Book Antiqua" w:hAnsi="Book Antiqua" w:cs="Latha"/>
                          <w:i/>
                          <w:sz w:val="18"/>
                          <w:szCs w:val="18"/>
                        </w:rPr>
                        <w:t>(Ps. 109, 4)</w:t>
                      </w:r>
                      <w:r>
                        <w:rPr>
                          <w:rFonts w:ascii="Book Antiqua" w:hAnsi="Book Antiqua" w:cs="Latha"/>
                          <w:sz w:val="18"/>
                          <w:szCs w:val="18"/>
                        </w:rPr>
                        <w:t xml:space="preserve"> Jurávit Dóminus, et non pœnitébit eum: Tu es sacér-dos in ætérnum, secúndum órdinem Melchísedech. Allel.</w:t>
                      </w:r>
                    </w:p>
                    <w:p w:rsidR="00FE6EDA" w:rsidRDefault="00FE6EDA" w:rsidP="0057137A">
                      <w:pPr>
                        <w:spacing w:after="0" w:line="240" w:lineRule="auto"/>
                        <w:jc w:val="both"/>
                        <w:rPr>
                          <w:rFonts w:ascii="Book Antiqua" w:hAnsi="Book Antiqua" w:cs="Latha"/>
                          <w:sz w:val="18"/>
                          <w:szCs w:val="18"/>
                        </w:rPr>
                      </w:pPr>
                    </w:p>
                    <w:p w:rsidR="00FE6EDA" w:rsidRDefault="00FE6EDA" w:rsidP="0057137A">
                      <w:pPr>
                        <w:spacing w:after="0" w:line="240" w:lineRule="auto"/>
                        <w:jc w:val="both"/>
                        <w:rPr>
                          <w:rFonts w:ascii="Book Antiqua" w:hAnsi="Book Antiqua" w:cs="Latha"/>
                          <w:sz w:val="18"/>
                          <w:szCs w:val="18"/>
                        </w:rPr>
                      </w:pPr>
                      <w:r>
                        <w:rPr>
                          <w:rFonts w:ascii="Book Antiqua" w:hAnsi="Book Antiqua" w:cs="Latha"/>
                          <w:sz w:val="18"/>
                          <w:szCs w:val="18"/>
                        </w:rPr>
                        <w:t xml:space="preserve">EVANGELIUM † Sequéntia sancti Evangélii secúndum Matthǽum </w:t>
                      </w:r>
                      <w:r>
                        <w:rPr>
                          <w:rFonts w:ascii="Book Antiqua" w:hAnsi="Book Antiqua" w:cs="Latha"/>
                          <w:i/>
                          <w:sz w:val="18"/>
                          <w:szCs w:val="18"/>
                        </w:rPr>
                        <w:t>(24, 42-47)</w:t>
                      </w:r>
                      <w:r>
                        <w:rPr>
                          <w:rFonts w:ascii="Book Antiqua" w:hAnsi="Book Antiqua" w:cs="Latha"/>
                          <w:sz w:val="18"/>
                          <w:szCs w:val="18"/>
                        </w:rPr>
                        <w:t>.</w:t>
                      </w:r>
                    </w:p>
                    <w:p w:rsidR="00FE6EDA" w:rsidRPr="00FE6EDA" w:rsidRDefault="00FE6EDA" w:rsidP="0057137A">
                      <w:pPr>
                        <w:spacing w:after="0" w:line="240" w:lineRule="auto"/>
                        <w:jc w:val="both"/>
                        <w:rPr>
                          <w:rFonts w:ascii="Book Antiqua" w:hAnsi="Book Antiqua" w:cs="Latha"/>
                          <w:sz w:val="18"/>
                          <w:szCs w:val="18"/>
                        </w:rPr>
                      </w:pPr>
                      <w:r>
                        <w:rPr>
                          <w:rFonts w:ascii="Book Antiqua" w:hAnsi="Book Antiqua" w:cs="Latha"/>
                          <w:sz w:val="18"/>
                          <w:szCs w:val="18"/>
                        </w:rPr>
                        <w:t>In illo témpore: Dixit Jesus discípulis suis: Vigiláte, quia nescítis, qua hora Dóminus vester ventúrus sit. Illud au-tem scitóte, quóniam, si sciret paterfamílias, qua hora fur</w:t>
                      </w:r>
                      <w:r>
                        <w:rPr>
                          <w:rFonts w:ascii="Book Antiqua" w:hAnsi="Book Antiqua" w:cs="Latha"/>
                          <w:sz w:val="18"/>
                          <w:szCs w:val="18"/>
                        </w:rPr>
                        <w:br/>
                      </w:r>
                    </w:p>
                    <w:p w:rsidR="005F6F05" w:rsidRPr="00D539FD" w:rsidRDefault="005F6F05" w:rsidP="005F6F05">
                      <w:pPr>
                        <w:spacing w:after="0" w:line="240" w:lineRule="auto"/>
                        <w:jc w:val="both"/>
                        <w:rPr>
                          <w:rFonts w:ascii="Book Antiqua" w:hAnsi="Book Antiqua" w:cs="Latha"/>
                          <w:sz w:val="18"/>
                          <w:szCs w:val="18"/>
                        </w:rPr>
                      </w:pPr>
                    </w:p>
                  </w:txbxContent>
                </v:textbox>
              </v:shape>
            </w:pict>
          </mc:Fallback>
        </mc:AlternateContent>
      </w:r>
    </w:p>
    <w:sectPr w:rsidR="005E4707" w:rsidSect="00271141">
      <w:type w:val="nextColumn"/>
      <w:pgSz w:w="11907" w:h="842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E5" w:rsidRDefault="00F957E5" w:rsidP="003D11C7">
      <w:pPr>
        <w:spacing w:after="0" w:line="240" w:lineRule="auto"/>
      </w:pPr>
      <w:r>
        <w:separator/>
      </w:r>
    </w:p>
  </w:endnote>
  <w:endnote w:type="continuationSeparator" w:id="0">
    <w:p w:rsidR="00F957E5" w:rsidRDefault="00F957E5" w:rsidP="003D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E5" w:rsidRDefault="00F957E5" w:rsidP="003D11C7">
      <w:pPr>
        <w:spacing w:after="0" w:line="240" w:lineRule="auto"/>
      </w:pPr>
      <w:r>
        <w:separator/>
      </w:r>
    </w:p>
  </w:footnote>
  <w:footnote w:type="continuationSeparator" w:id="0">
    <w:p w:rsidR="00F957E5" w:rsidRDefault="00F957E5" w:rsidP="003D1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08"/>
  <w:hyphenationZone w:val="425"/>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C7"/>
    <w:rsid w:val="00026DFE"/>
    <w:rsid w:val="00073147"/>
    <w:rsid w:val="000C3D0A"/>
    <w:rsid w:val="000D7C31"/>
    <w:rsid w:val="000F23DD"/>
    <w:rsid w:val="001128E3"/>
    <w:rsid w:val="001238BC"/>
    <w:rsid w:val="00127BC4"/>
    <w:rsid w:val="001430A4"/>
    <w:rsid w:val="00151E4B"/>
    <w:rsid w:val="00181B3E"/>
    <w:rsid w:val="001E2BFD"/>
    <w:rsid w:val="001E7965"/>
    <w:rsid w:val="00225F5F"/>
    <w:rsid w:val="00267CFB"/>
    <w:rsid w:val="00271141"/>
    <w:rsid w:val="00283905"/>
    <w:rsid w:val="002B5033"/>
    <w:rsid w:val="002E793A"/>
    <w:rsid w:val="002F1612"/>
    <w:rsid w:val="00336620"/>
    <w:rsid w:val="003A1F0B"/>
    <w:rsid w:val="003B763D"/>
    <w:rsid w:val="003D11C7"/>
    <w:rsid w:val="003D1CF5"/>
    <w:rsid w:val="003F417B"/>
    <w:rsid w:val="004B48AD"/>
    <w:rsid w:val="004C75B7"/>
    <w:rsid w:val="004F0174"/>
    <w:rsid w:val="00530BC1"/>
    <w:rsid w:val="00563B51"/>
    <w:rsid w:val="0057137A"/>
    <w:rsid w:val="00571FA3"/>
    <w:rsid w:val="0057381F"/>
    <w:rsid w:val="00582742"/>
    <w:rsid w:val="005A01A3"/>
    <w:rsid w:val="005E4707"/>
    <w:rsid w:val="005F6F05"/>
    <w:rsid w:val="006015F4"/>
    <w:rsid w:val="0060325D"/>
    <w:rsid w:val="0061637A"/>
    <w:rsid w:val="00617258"/>
    <w:rsid w:val="00635781"/>
    <w:rsid w:val="00640C03"/>
    <w:rsid w:val="006429F4"/>
    <w:rsid w:val="00646B4F"/>
    <w:rsid w:val="00650A00"/>
    <w:rsid w:val="00684B3F"/>
    <w:rsid w:val="00697D94"/>
    <w:rsid w:val="006F4374"/>
    <w:rsid w:val="007522C4"/>
    <w:rsid w:val="00757414"/>
    <w:rsid w:val="00784C4D"/>
    <w:rsid w:val="007909B0"/>
    <w:rsid w:val="007A745B"/>
    <w:rsid w:val="007B558E"/>
    <w:rsid w:val="007E45B1"/>
    <w:rsid w:val="008011A0"/>
    <w:rsid w:val="00837A54"/>
    <w:rsid w:val="00853785"/>
    <w:rsid w:val="00854416"/>
    <w:rsid w:val="00864780"/>
    <w:rsid w:val="00870FA6"/>
    <w:rsid w:val="008A302A"/>
    <w:rsid w:val="008B4CD6"/>
    <w:rsid w:val="008C6F64"/>
    <w:rsid w:val="008D7958"/>
    <w:rsid w:val="0090399D"/>
    <w:rsid w:val="009132C0"/>
    <w:rsid w:val="009149E1"/>
    <w:rsid w:val="00914E76"/>
    <w:rsid w:val="00916C45"/>
    <w:rsid w:val="00923C2A"/>
    <w:rsid w:val="009359AA"/>
    <w:rsid w:val="009522E7"/>
    <w:rsid w:val="00965B8A"/>
    <w:rsid w:val="00982CB2"/>
    <w:rsid w:val="009B21B2"/>
    <w:rsid w:val="009C0C4F"/>
    <w:rsid w:val="009D2012"/>
    <w:rsid w:val="00A208C9"/>
    <w:rsid w:val="00A414C6"/>
    <w:rsid w:val="00A70043"/>
    <w:rsid w:val="00AD5593"/>
    <w:rsid w:val="00AF2857"/>
    <w:rsid w:val="00AF63D7"/>
    <w:rsid w:val="00B1213C"/>
    <w:rsid w:val="00B16202"/>
    <w:rsid w:val="00B24E32"/>
    <w:rsid w:val="00B40828"/>
    <w:rsid w:val="00B56CA1"/>
    <w:rsid w:val="00BB693C"/>
    <w:rsid w:val="00BC1A0D"/>
    <w:rsid w:val="00BD0C6E"/>
    <w:rsid w:val="00BE4B61"/>
    <w:rsid w:val="00C11922"/>
    <w:rsid w:val="00C216D4"/>
    <w:rsid w:val="00C44268"/>
    <w:rsid w:val="00CB508C"/>
    <w:rsid w:val="00CE2853"/>
    <w:rsid w:val="00CE33DE"/>
    <w:rsid w:val="00CE3BDF"/>
    <w:rsid w:val="00CE7579"/>
    <w:rsid w:val="00CF12A8"/>
    <w:rsid w:val="00D00214"/>
    <w:rsid w:val="00D13289"/>
    <w:rsid w:val="00D3151A"/>
    <w:rsid w:val="00D5363B"/>
    <w:rsid w:val="00D539FD"/>
    <w:rsid w:val="00D62479"/>
    <w:rsid w:val="00D649CC"/>
    <w:rsid w:val="00D87D4C"/>
    <w:rsid w:val="00DA3A69"/>
    <w:rsid w:val="00DC25EA"/>
    <w:rsid w:val="00DD5B50"/>
    <w:rsid w:val="00DF1CC8"/>
    <w:rsid w:val="00DF2E70"/>
    <w:rsid w:val="00E01533"/>
    <w:rsid w:val="00E20846"/>
    <w:rsid w:val="00E22323"/>
    <w:rsid w:val="00E26EF7"/>
    <w:rsid w:val="00E57D0E"/>
    <w:rsid w:val="00E65757"/>
    <w:rsid w:val="00E93C2B"/>
    <w:rsid w:val="00EA0310"/>
    <w:rsid w:val="00EC3059"/>
    <w:rsid w:val="00EF1A38"/>
    <w:rsid w:val="00F8148A"/>
    <w:rsid w:val="00F957E5"/>
    <w:rsid w:val="00FD4828"/>
    <w:rsid w:val="00FE6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11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11C7"/>
  </w:style>
  <w:style w:type="paragraph" w:styleId="Zpat">
    <w:name w:val="footer"/>
    <w:basedOn w:val="Normln"/>
    <w:link w:val="ZpatChar"/>
    <w:uiPriority w:val="99"/>
    <w:semiHidden/>
    <w:unhideWhenUsed/>
    <w:rsid w:val="003D11C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D11C7"/>
  </w:style>
  <w:style w:type="paragraph" w:styleId="Textbubliny">
    <w:name w:val="Balloon Text"/>
    <w:basedOn w:val="Normln"/>
    <w:link w:val="TextbublinyChar"/>
    <w:uiPriority w:val="99"/>
    <w:semiHidden/>
    <w:unhideWhenUsed/>
    <w:rsid w:val="003D11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1C7"/>
    <w:rPr>
      <w:rFonts w:ascii="Tahoma" w:hAnsi="Tahoma" w:cs="Tahoma"/>
      <w:sz w:val="16"/>
      <w:szCs w:val="16"/>
    </w:rPr>
  </w:style>
  <w:style w:type="character" w:styleId="Zstupntext">
    <w:name w:val="Placeholder Text"/>
    <w:basedOn w:val="Standardnpsmoodstavce"/>
    <w:uiPriority w:val="99"/>
    <w:semiHidden/>
    <w:rsid w:val="00C442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11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11C7"/>
  </w:style>
  <w:style w:type="paragraph" w:styleId="Zpat">
    <w:name w:val="footer"/>
    <w:basedOn w:val="Normln"/>
    <w:link w:val="ZpatChar"/>
    <w:uiPriority w:val="99"/>
    <w:semiHidden/>
    <w:unhideWhenUsed/>
    <w:rsid w:val="003D11C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D11C7"/>
  </w:style>
  <w:style w:type="paragraph" w:styleId="Textbubliny">
    <w:name w:val="Balloon Text"/>
    <w:basedOn w:val="Normln"/>
    <w:link w:val="TextbublinyChar"/>
    <w:uiPriority w:val="99"/>
    <w:semiHidden/>
    <w:unhideWhenUsed/>
    <w:rsid w:val="003D11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1C7"/>
    <w:rPr>
      <w:rFonts w:ascii="Tahoma" w:hAnsi="Tahoma" w:cs="Tahoma"/>
      <w:sz w:val="16"/>
      <w:szCs w:val="16"/>
    </w:rPr>
  </w:style>
  <w:style w:type="character" w:styleId="Zstupntext">
    <w:name w:val="Placeholder Text"/>
    <w:basedOn w:val="Standardnpsmoodstavce"/>
    <w:uiPriority w:val="99"/>
    <w:semiHidden/>
    <w:rsid w:val="00C44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6673-086E-481A-8CA6-EB171FB5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Words>
  <Characters>12</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pc</cp:lastModifiedBy>
  <cp:revision>14</cp:revision>
  <cp:lastPrinted>2010-02-27T21:10:00Z</cp:lastPrinted>
  <dcterms:created xsi:type="dcterms:W3CDTF">2014-10-23T14:29:00Z</dcterms:created>
  <dcterms:modified xsi:type="dcterms:W3CDTF">2014-10-23T15:11:00Z</dcterms:modified>
</cp:coreProperties>
</file>