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07" w:rsidRDefault="00025ACA" w:rsidP="00D3151A">
      <w:pPr>
        <w:tabs>
          <w:tab w:val="center" w:pos="4535"/>
        </w:tabs>
        <w:rPr>
          <w:noProof/>
          <w:lang w:eastAsia="cs-CZ"/>
        </w:rPr>
      </w:pP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51.75pt;margin-top:-34pt;width:246.6pt;height:12.2pt;z-index:251664384" strokecolor="white">
            <v:textbox style="mso-next-textbox:#_x0000_s1058" inset="0,0,0,0">
              <w:txbxContent>
                <w:p w:rsidR="004D5C6F" w:rsidRPr="003127EC" w:rsidRDefault="004D5C6F" w:rsidP="004D5C6F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sz w:val="14"/>
                      <w:szCs w:val="14"/>
                    </w:rPr>
                    <w:t xml:space="preserve">Od sv. nejsv. Trojice až do soboty před první nedělí adventní. Říká se </w:t>
                  </w:r>
                  <w:r w:rsidRPr="00B66EB5">
                    <w:rPr>
                      <w:rFonts w:ascii="Book Antiqua" w:hAnsi="Book Antiqua"/>
                      <w:i/>
                      <w:sz w:val="14"/>
                      <w:szCs w:val="14"/>
                    </w:rPr>
                    <w:t>Gloria</w:t>
                  </w:r>
                  <w:r>
                    <w:rPr>
                      <w:rFonts w:ascii="Book Antiqua" w:hAnsi="Book Antiqua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7" type="#_x0000_t202" style="position:absolute;margin-left:-46.7pt;margin-top:-53.6pt;width:119.05pt;height:391.5pt;z-index:251659264" stroked="f">
            <v:textbox style="mso-next-textbox:#_x0000_s1047" inset="0,0,0,0">
              <w:txbxContent>
                <w:p w:rsidR="00B56CA1" w:rsidRPr="005A01A3" w:rsidRDefault="00B56CA1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6" type="#_x0000_t202" style="position:absolute;margin-left:80.85pt;margin-top:-53.6pt;width:119.05pt;height:391.5pt;z-index:251658240" stroked="f" strokeweight="1pt">
            <v:textbox style="mso-next-textbox:#_x0000_s1046" inset="0,0,0,0">
              <w:txbxContent>
                <w:p w:rsidR="00B56CA1" w:rsidRPr="005A01A3" w:rsidRDefault="00B56CA1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1.75pt;margin-top:-39.45pt;width:246.6pt;height:0;z-index:251661312" o:connectortype="straight"/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0" type="#_x0000_t202" style="position:absolute;margin-left:251.75pt;margin-top:-53.6pt;width:246.6pt;height:14.15pt;z-index:251660288" filled="f" stroked="f">
            <v:textbox style="mso-next-textbox:#_x0000_s1050" inset="0,0,0,0">
              <w:txbxContent>
                <w:p w:rsidR="00E93C2B" w:rsidRPr="006015F4" w:rsidRDefault="004D5C6F" w:rsidP="00E26EF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Mše v sobotu ke cti nejbl. Panny Marie (V)</w:t>
                  </w: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5" type="#_x0000_t202" style="position:absolute;margin-left:379.3pt;margin-top:-34pt;width:119.05pt;height:368.5pt;z-index:251657216" stroked="f">
            <v:textbox style="mso-next-textbox:#_x0000_s1045" inset="0,0,0,0">
              <w:txbxContent>
                <w:p w:rsidR="004D5C6F" w:rsidRDefault="004D5C6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B56CA1" w:rsidRDefault="004D5C6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VSTUP 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>Zdrávas, svatá Rodičko, matko poro</w:t>
                  </w:r>
                  <w:r w:rsidR="001F764E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divší Krále, jenž </w:t>
                  </w:r>
                  <w:r w:rsidR="001F764E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nebem a zemí 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>v</w:t>
                  </w:r>
                  <w:r w:rsidR="001F764E">
                    <w:rPr>
                      <w:rFonts w:ascii="Book Antiqua" w:hAnsi="Book Antiqua" w:cs="Latha"/>
                      <w:sz w:val="18"/>
                      <w:szCs w:val="18"/>
                    </w:rPr>
                    <w:t>l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ádne na věky věků. </w:t>
                  </w:r>
                  <w:r w:rsidR="0092770A"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(Ž. 44, 2)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Srdce moje kypí slovem blahým; věnuji své dílo Králi. V. Sláva Otci i Synu i Duchu Svatému.</w:t>
                  </w:r>
                </w:p>
                <w:p w:rsidR="0092770A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2770A" w:rsidRDefault="0092770A" w:rsidP="009277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MODLITBA – Popřej nám, služebníkům svým, prosíme, Pane Bože, abychom se ze stálého zdraví duše i těla těši-li a na slavnou přímluvu bla-hoslavené Marie, vždy Pan-ny, od zármutku nynějšího života byli vysvobozeni a věčné požívali radosti. Skrze Pána našeho Ježíše Krista.</w:t>
                  </w:r>
                </w:p>
                <w:p w:rsidR="0092770A" w:rsidRDefault="0092770A" w:rsidP="009277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2770A" w:rsidRDefault="0092770A" w:rsidP="009277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ČTENÍ z knihy Sirachovcovy </w:t>
                  </w:r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(24, 14-16)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92770A" w:rsidRPr="004D5C6F" w:rsidRDefault="0092770A" w:rsidP="009277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Od počátku, před věky jsem stvořena, na věky pak býti nepřestanu. Ve svatostánku před ním jsem službu konala a byla na Sionu tak ubytová-na. V městě svatém jsem se taktéž usadila, v Jerusalemě jest moje vláda. V národ sla-vný jsem se vkořenila a v ú-děl Boha mého, v dědictví je-</w:t>
                  </w:r>
                  <w:r w:rsidR="004D5C6F"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geg</w:t>
                  </w: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4" type="#_x0000_t202" style="position:absolute;margin-left:251.75pt;margin-top:-34pt;width:119.05pt;height:368.5pt;z-index:251656192" stroked="f">
            <v:textbox style="mso-next-textbox:#_x0000_s1044" inset="0,0,0,0">
              <w:txbxContent>
                <w:p w:rsidR="004D5C6F" w:rsidRDefault="004D5C6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B56CA1" w:rsidRDefault="004D5C6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INTROITUS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Salve, sancta Parens, eníxa puérpera Regem: qui cælum terrámque regit in sǽcula sæculórum. </w:t>
                  </w:r>
                  <w:r w:rsidR="0092770A"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(Ps. 44, 2)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Eructávit cor meum verbum bonum: dico ego ópera mea Regi. V. Glória Patri.</w:t>
                  </w:r>
                </w:p>
                <w:p w:rsidR="0092770A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2770A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ORATIO – Concéde nos fá-mulos tuos, quǽsumus, Dó-mine Deus, perpétua mentis et córporis sanitáte gaudére: et gloriósa beátæ Maríæ sem-per Vírginis intercessióne, a præsénti liberári tristítia et ætérna pérfrui lætítia. Per Dóminum nostrum Jesum Christum, Fílum tuum.</w:t>
                  </w:r>
                </w:p>
                <w:p w:rsidR="0092770A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2770A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LÉCTIO libri Sapiéntiæ </w:t>
                  </w:r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(Eccli. 24, 14-16)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92770A" w:rsidRPr="004D5C6F" w:rsidRDefault="0092770A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Ab inítio et ante sǽcula cre-áta sum, et usque ad futúrum sǽculum non désinam, et in habitatióne sancta coram ipso ministrávi. Et sic in Sion fir-máta sum, et in civitáte san-ctificáta simíliter requiévi, et in Jerúsalem potéstas mea. Et radicávi in pópulo honorifi-cáto, et in parte Dei mei </w:t>
                  </w:r>
                  <w:r w:rsidR="004D5C6F"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gegegeg</w:t>
                  </w:r>
                </w:p>
              </w:txbxContent>
            </v:textbox>
          </v:shape>
        </w:pict>
      </w:r>
      <w:r w:rsidR="00B56CA1">
        <w:rPr>
          <w:rFonts w:ascii="Baskerville Old Face" w:hAnsi="Baskerville Old Face" w:cs="Latha"/>
          <w:sz w:val="20"/>
          <w:szCs w:val="20"/>
        </w:rPr>
        <w:tab/>
      </w:r>
      <w:r w:rsidR="00B56CA1">
        <w:br w:type="page"/>
      </w:r>
      <w:r w:rsidR="001F764E">
        <w:rPr>
          <w:noProof/>
          <w:lang w:eastAsia="zh-CN"/>
        </w:rPr>
        <w:lastRenderedPageBreak/>
        <w:pict>
          <v:shape id="_x0000_s1056" type="#_x0000_t202" style="position:absolute;margin-left:252.1pt;margin-top:36pt;width:247.5pt;height:9pt;z-index:251663360" stroked="f">
            <v:textbox inset="0,0,0,0">
              <w:txbxContent>
                <w:p w:rsidR="00437987" w:rsidRPr="00944B66" w:rsidRDefault="00437987" w:rsidP="00437987">
                  <w:pPr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14"/>
                      <w:szCs w:val="14"/>
                    </w:rPr>
                    <w:t>Preface</w:t>
                  </w:r>
                  <w:r>
                    <w:rPr>
                      <w:rFonts w:ascii="Book Antiqua" w:hAnsi="Book Antiqua"/>
                      <w:sz w:val="14"/>
                      <w:szCs w:val="14"/>
                    </w:rPr>
                    <w:t xml:space="preserve"> o nejblahoslavenější Panně Marii.</w:t>
                  </w:r>
                </w:p>
              </w:txbxContent>
            </v:textbox>
          </v:shape>
        </w:pict>
      </w:r>
      <w:r w:rsidRPr="00025ACA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5" type="#_x0000_t202" style="position:absolute;margin-left:253pt;margin-top:306pt;width:246.6pt;height:20.95pt;z-index:251662336" strokecolor="white">
            <v:textbox style="mso-next-textbox:#_x0000_s1055" inset="0,0,0,0">
              <w:txbxContent>
                <w:p w:rsidR="00987F2E" w:rsidRPr="002E13B1" w:rsidRDefault="00987F2E" w:rsidP="00987F2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5"/>
                      <w:szCs w:val="15"/>
                    </w:rPr>
                  </w:pP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V elektronické podobě najdete na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  <w:u w:val="single"/>
                    </w:rPr>
                    <w:t>www.krasaliturgie.cz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Ke stažení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Texty ke mši svaté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380.05pt;margin-top:-52.15pt;width:119.05pt;height:382.7pt;z-index:251652096" stroked="f">
            <v:textbox style="mso-next-textbox:#_x0000_s1028" inset="0,0,0,0">
              <w:txbxContent>
                <w:p w:rsidR="000C3D0A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TICHÁ MODLITBA – Tvou slitovností, Pane, a přímlu-vou blahoslavené Marie, vždy Panny, nechť nám tato oběť prospívá k věčnému i časnému blahu a míru. Skrze Pána našeho.</w:t>
                  </w: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K PŘIJÍMÁNÍ – Blažené ú-troby Marie Panny, které nesly Syna Otce věčného.</w:t>
                  </w: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Pr="005A01A3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 PŘIJÍMÁNÍ – Přijavše, Pane, podporu své spásy, prosíme, abychom byli chráněni přispěním blahosla-vené Marie, vždy Panny, na jejíž počest jsme to obětovali tvé velebnosti. Skrze Pána našeho.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252.5pt;margin-top:-52.15pt;width:119.05pt;height:382.7pt;z-index:251655168" stroked="f">
            <v:textbox style="mso-next-textbox:#_x0000_s1034" inset="0,0,0,0">
              <w:txbxContent>
                <w:p w:rsidR="00CB508C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SECRETA – Tua, Dómine, propitiatióne, et beátæ Maríæ semper Vírginis intercessió-ne, ad perpétuam atque præ-séntem hæc oblátio nobis profíciat prosperitátem et pacem. Per Dóminum.</w:t>
                  </w:r>
                </w:p>
                <w:p w:rsidR="00437987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437987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437987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COMMUNIO – Beáta víscera Maríæ Vírginis, quæ portavé-runt ætérni Patris Fílium.</w:t>
                  </w:r>
                </w:p>
                <w:p w:rsidR="00437987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437987" w:rsidRPr="005A01A3" w:rsidRDefault="00437987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POSTCOMMUNIO – Sump-tis, Dómine, salútis nostræ subsídiis: da, quǽsumus, beátæ Maríæ semper Vírginis patrocíniis nos ubíque pró-tegi; in cujus veneratióne hæc tuæ obtúlimus majestáti. Per Dóminum.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82.15pt;margin-top:-52.15pt;width:119.05pt;height:382.7pt;z-index:251653120" stroked="f">
            <v:textbox style="mso-next-textbox:#_x0000_s1032" inset="0,0,0,0">
              <w:txbxContent>
                <w:p w:rsidR="0061637A" w:rsidRPr="004D5C6F" w:rsidRDefault="004D5C6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ho, a mezi zástupy svatých </w:t>
                  </w:r>
                  <w:r w:rsidR="00437987">
                    <w:rPr>
                      <w:rFonts w:ascii="Book Antiqua" w:hAnsi="Book Antiqua" w:cs="Latha"/>
                      <w:sz w:val="18"/>
                      <w:szCs w:val="18"/>
                    </w:rPr>
                    <w:t>zdržuji se.</w:t>
                  </w: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STUPŇOVÝ ZPĚV – Pože-hnaná a úctyhodná jsi, Panno Maria, která jsi bez porušení cudnosti shledána byla Mat-kou Spasitele. V. Panno, Ro-dičko Boží, ten, jehož neobsá-hne celý svět, stav se člově-kem, uzavřel se v život tvůj.</w:t>
                  </w: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Aleluja, aleluja. V. Po porodu jsi, Panno, zůstala neporuše-nou; Boží Rodičko, oroduj za nás. Aleluja.</w:t>
                  </w:r>
                </w:p>
                <w:p w:rsidR="00437987" w:rsidRDefault="00437987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EVANGELIUM † Pokračová-ní sv. Evangelia podle Lukáše </w:t>
                  </w:r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(11, 27-28)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Za onoho času, když mluvil Ježíš k zástupům, pozdvihla jedna žena ze zástupu hlasu a</w:t>
                  </w:r>
                  <w:r w:rsidRPr="00437987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řekla jemu: Blahoslavený život, který tebe nosil, a prsy, kterých jsi požíval. Ale on pravil: Ovšem blahoslavení, kteří slyší slovo </w:t>
                  </w:r>
                  <w:r w:rsidR="004D5C6F">
                    <w:rPr>
                      <w:rFonts w:ascii="Book Antiqua" w:hAnsi="Book Antiqua" w:cs="Latha"/>
                      <w:sz w:val="18"/>
                      <w:szCs w:val="18"/>
                    </w:rPr>
                    <w:t>Boží a ostříhají ho.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P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OBĚTOVÁNÍ </w:t>
                  </w:r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 xml:space="preserve">(Luk. 1, </w:t>
                  </w:r>
                  <w:smartTag w:uri="urn:schemas-microsoft-com:office:smarttags" w:element="metricconverter">
                    <w:smartTagPr>
                      <w:attr w:name="ProductID" w:val="28 a"/>
                    </w:smartTagPr>
                    <w:r>
                      <w:rPr>
                        <w:rFonts w:ascii="Book Antiqua" w:hAnsi="Book Antiqua" w:cs="Latha"/>
                        <w:i/>
                        <w:iCs/>
                        <w:sz w:val="18"/>
                        <w:szCs w:val="18"/>
                      </w:rPr>
                      <w:t>28 a</w:t>
                    </w:r>
                  </w:smartTag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 xml:space="preserve"> 42)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Zdráva’s, Maria, milosti plná, Pán s tebou; požehnaná ty’s mezi ženami a požehnaný plod života tvého.</w:t>
                  </w:r>
                </w:p>
                <w:p w:rsidR="00437987" w:rsidRPr="005A01A3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-45.4pt;margin-top:-52.15pt;width:119.05pt;height:382.7pt;z-index:251654144" stroked="f">
            <v:textbox style="mso-next-textbox:#_x0000_s1033" inset="0,0,0,0">
              <w:txbxContent>
                <w:p w:rsidR="00CB508C" w:rsidRPr="004D5C6F" w:rsidRDefault="004D5C6F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heréditas illíus, et in plenitú-</w:t>
                  </w:r>
                  <w:r w:rsidR="0092770A">
                    <w:rPr>
                      <w:rFonts w:ascii="Book Antiqua" w:hAnsi="Book Antiqua" w:cs="Latha"/>
                      <w:sz w:val="18"/>
                      <w:szCs w:val="18"/>
                    </w:rPr>
                    <w:t>dine sanctórum deténtio mea.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GRADUALE – Benedícta et venerábilis es, Virgo María: quæ sine tactu pudóris invénta es mater Salvatóris. V. Virgo, Dei Génitrix, quem totus non capit orbis, in tua se clausit víscera factus homo.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Allelúja, allelúja. V. Post par-tum, Virgo, invioláta per-mansísti: Dei Génitrix, inter-céde pro nobis. Allelúja.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EVANGELIUM † Sequéntia sancti Evangélii secúndum Lucam </w:t>
                  </w:r>
                  <w:r>
                    <w:rPr>
                      <w:rFonts w:ascii="Book Antiqua" w:hAnsi="Book Antiqua" w:cs="Latha"/>
                      <w:i/>
                      <w:iCs/>
                      <w:sz w:val="18"/>
                      <w:szCs w:val="18"/>
                    </w:rPr>
                    <w:t>(11, 27-28)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In illo témpore: Loquénte Jesu ad turbas, extóllens vocem quædam múlier de</w:t>
                  </w:r>
                  <w:r w:rsidRPr="00437987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turba, dixit illi: Beátus ven- ter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qui te portávit, et úbera, quæ suxísti. At ille dixit: Quinímo beáti, qui áudiunt verbum Dei, et custódiunt illud.                     </w:t>
                  </w:r>
                </w:p>
                <w:p w:rsidR="004D5C6F" w:rsidRDefault="004D5C6F" w:rsidP="0043798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437987" w:rsidRP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OFFERTORIUM </w:t>
                  </w:r>
                  <w:r>
                    <w:rPr>
                      <w:rFonts w:ascii="Book Antiqua" w:hAnsi="Book Antiqua"/>
                      <w:i/>
                      <w:iCs/>
                      <w:sz w:val="18"/>
                      <w:szCs w:val="18"/>
                    </w:rPr>
                    <w:t>(Luc. 1, 28 et 42)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Ave, María, grátia plena; Dóminus tecum: benedícta tu in muliéribus, et benedíctus fructus ventris tui.</w:t>
                  </w:r>
                </w:p>
                <w:p w:rsidR="00437987" w:rsidRPr="00437987" w:rsidRDefault="00437987" w:rsidP="00437987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5E4707" w:rsidSect="001F764E">
      <w:type w:val="nextColumn"/>
      <w:pgSz w:w="11907" w:h="8420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EB" w:rsidRDefault="009B56EB" w:rsidP="003D11C7">
      <w:pPr>
        <w:spacing w:after="0" w:line="240" w:lineRule="auto"/>
      </w:pPr>
      <w:r>
        <w:separator/>
      </w:r>
    </w:p>
  </w:endnote>
  <w:endnote w:type="continuationSeparator" w:id="0">
    <w:p w:rsidR="009B56EB" w:rsidRDefault="009B56EB" w:rsidP="003D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EB" w:rsidRDefault="009B56EB" w:rsidP="003D11C7">
      <w:pPr>
        <w:spacing w:after="0" w:line="240" w:lineRule="auto"/>
      </w:pPr>
      <w:r>
        <w:separator/>
      </w:r>
    </w:p>
  </w:footnote>
  <w:footnote w:type="continuationSeparator" w:id="0">
    <w:p w:rsidR="009B56EB" w:rsidRDefault="009B56EB" w:rsidP="003D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D11C7"/>
    <w:rsid w:val="00025ACA"/>
    <w:rsid w:val="00030E2C"/>
    <w:rsid w:val="000C3D0A"/>
    <w:rsid w:val="000C64FC"/>
    <w:rsid w:val="000F23DD"/>
    <w:rsid w:val="001430A4"/>
    <w:rsid w:val="001F764E"/>
    <w:rsid w:val="00224215"/>
    <w:rsid w:val="00267CFB"/>
    <w:rsid w:val="003A1F0B"/>
    <w:rsid w:val="003D11C7"/>
    <w:rsid w:val="00437987"/>
    <w:rsid w:val="004D5C6F"/>
    <w:rsid w:val="004E2882"/>
    <w:rsid w:val="00530BC1"/>
    <w:rsid w:val="005416A1"/>
    <w:rsid w:val="00563B51"/>
    <w:rsid w:val="00582742"/>
    <w:rsid w:val="005A01A3"/>
    <w:rsid w:val="005E4707"/>
    <w:rsid w:val="006015F4"/>
    <w:rsid w:val="0061637A"/>
    <w:rsid w:val="00617258"/>
    <w:rsid w:val="00646B4F"/>
    <w:rsid w:val="0068109D"/>
    <w:rsid w:val="00684B3F"/>
    <w:rsid w:val="00697D94"/>
    <w:rsid w:val="006F4374"/>
    <w:rsid w:val="007A745B"/>
    <w:rsid w:val="007B4B61"/>
    <w:rsid w:val="00837A54"/>
    <w:rsid w:val="008D7958"/>
    <w:rsid w:val="009132C0"/>
    <w:rsid w:val="00914E76"/>
    <w:rsid w:val="0092770A"/>
    <w:rsid w:val="009522E7"/>
    <w:rsid w:val="00987F2E"/>
    <w:rsid w:val="009B21B2"/>
    <w:rsid w:val="009B56EB"/>
    <w:rsid w:val="009D2012"/>
    <w:rsid w:val="00A202E9"/>
    <w:rsid w:val="00AC22A8"/>
    <w:rsid w:val="00AD5593"/>
    <w:rsid w:val="00B16202"/>
    <w:rsid w:val="00B40828"/>
    <w:rsid w:val="00B56CA1"/>
    <w:rsid w:val="00B66EB5"/>
    <w:rsid w:val="00B7018D"/>
    <w:rsid w:val="00BD0C6E"/>
    <w:rsid w:val="00C11922"/>
    <w:rsid w:val="00C216D4"/>
    <w:rsid w:val="00CB508C"/>
    <w:rsid w:val="00CE33DE"/>
    <w:rsid w:val="00CE7579"/>
    <w:rsid w:val="00CF12A8"/>
    <w:rsid w:val="00D13289"/>
    <w:rsid w:val="00D3151A"/>
    <w:rsid w:val="00D51196"/>
    <w:rsid w:val="00DD5B50"/>
    <w:rsid w:val="00E20846"/>
    <w:rsid w:val="00E26EF7"/>
    <w:rsid w:val="00E407ED"/>
    <w:rsid w:val="00E65757"/>
    <w:rsid w:val="00E7377B"/>
    <w:rsid w:val="00E93C2B"/>
    <w:rsid w:val="00F1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1C7"/>
  </w:style>
  <w:style w:type="paragraph" w:styleId="Footer">
    <w:name w:val="footer"/>
    <w:basedOn w:val="Normal"/>
    <w:link w:val="Foot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1C7"/>
  </w:style>
  <w:style w:type="paragraph" w:styleId="BalloonText">
    <w:name w:val="Balloon Text"/>
    <w:basedOn w:val="Normal"/>
    <w:link w:val="BalloonText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bab_dz</cp:lastModifiedBy>
  <cp:revision>2</cp:revision>
  <cp:lastPrinted>2011-10-22T11:21:00Z</cp:lastPrinted>
  <dcterms:created xsi:type="dcterms:W3CDTF">2011-10-22T11:21:00Z</dcterms:created>
  <dcterms:modified xsi:type="dcterms:W3CDTF">2011-10-22T11:21:00Z</dcterms:modified>
</cp:coreProperties>
</file>